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BB01" w14:textId="02AD13AB" w:rsidR="00DE2BC2" w:rsidRDefault="00DE2BC2" w:rsidP="00DE2BC2">
      <w:pPr>
        <w:jc w:val="center"/>
        <w:rPr>
          <w:b/>
          <w:noProof/>
          <w:sz w:val="32"/>
          <w:szCs w:val="32"/>
        </w:rPr>
      </w:pPr>
      <w:r w:rsidRPr="00D07B13">
        <w:rPr>
          <w:b/>
          <w:noProof/>
          <w:sz w:val="32"/>
          <w:szCs w:val="32"/>
        </w:rPr>
        <w:drawing>
          <wp:inline distT="0" distB="0" distL="0" distR="0" wp14:anchorId="5AC3402A" wp14:editId="0F8173B6">
            <wp:extent cx="900000" cy="900000"/>
            <wp:effectExtent l="0" t="0" r="0" b="0"/>
            <wp:docPr id="1" name="Рисунок 1" descr="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КОМИТЕТ\SharedDocs\ГЕРБ\Герб ЧМ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14:paraId="44D847A2" w14:textId="77777777" w:rsidR="00E934A8" w:rsidRPr="00E934A8" w:rsidRDefault="00E934A8" w:rsidP="00DE2BC2">
      <w:pPr>
        <w:jc w:val="center"/>
        <w:rPr>
          <w:b/>
          <w:noProof/>
          <w:sz w:val="28"/>
          <w:szCs w:val="32"/>
        </w:rPr>
      </w:pPr>
    </w:p>
    <w:p w14:paraId="4B503795" w14:textId="77777777" w:rsidR="00DE2BC2" w:rsidRPr="00E934A8" w:rsidRDefault="00DE2BC2" w:rsidP="00E934A8">
      <w:pPr>
        <w:pStyle w:val="a5"/>
        <w:jc w:val="center"/>
        <w:rPr>
          <w:rFonts w:ascii="Times New Roman" w:hAnsi="Times New Roman" w:cs="Times New Roman"/>
          <w:b/>
          <w:sz w:val="32"/>
          <w:szCs w:val="28"/>
        </w:rPr>
      </w:pPr>
      <w:r w:rsidRPr="00E934A8">
        <w:rPr>
          <w:rFonts w:ascii="Times New Roman" w:hAnsi="Times New Roman" w:cs="Times New Roman"/>
          <w:b/>
          <w:sz w:val="32"/>
          <w:szCs w:val="28"/>
        </w:rPr>
        <w:t>АДМИНИСТРАЦИЯ</w:t>
      </w:r>
    </w:p>
    <w:p w14:paraId="5F711B7B" w14:textId="77777777" w:rsidR="00DE2BC2" w:rsidRPr="00E934A8" w:rsidRDefault="00DE2BC2" w:rsidP="00E934A8">
      <w:pPr>
        <w:pStyle w:val="a5"/>
        <w:jc w:val="center"/>
        <w:rPr>
          <w:rFonts w:ascii="Times New Roman" w:hAnsi="Times New Roman" w:cs="Times New Roman"/>
          <w:b/>
          <w:sz w:val="32"/>
          <w:szCs w:val="28"/>
        </w:rPr>
      </w:pPr>
      <w:r w:rsidRPr="00E934A8">
        <w:rPr>
          <w:rFonts w:ascii="Times New Roman" w:hAnsi="Times New Roman" w:cs="Times New Roman"/>
          <w:b/>
          <w:sz w:val="32"/>
          <w:szCs w:val="28"/>
        </w:rPr>
        <w:t>МУНИЦИПАЛЬНОГО ОБРАЗОВАНИЯ</w:t>
      </w:r>
    </w:p>
    <w:p w14:paraId="11381B0C" w14:textId="77777777" w:rsidR="00DE2BC2" w:rsidRPr="00E934A8" w:rsidRDefault="00DE2BC2" w:rsidP="00E934A8">
      <w:pPr>
        <w:pStyle w:val="a5"/>
        <w:jc w:val="center"/>
        <w:rPr>
          <w:rFonts w:ascii="Times New Roman" w:hAnsi="Times New Roman" w:cs="Times New Roman"/>
          <w:b/>
          <w:sz w:val="32"/>
          <w:szCs w:val="28"/>
        </w:rPr>
      </w:pPr>
      <w:r w:rsidRPr="00E934A8">
        <w:rPr>
          <w:rFonts w:ascii="Times New Roman" w:hAnsi="Times New Roman" w:cs="Times New Roman"/>
          <w:b/>
          <w:sz w:val="32"/>
          <w:szCs w:val="28"/>
        </w:rPr>
        <w:t>ЧУКОТСКИЙ МУНИЦИПАЛЬНЫЙ РАЙОН</w:t>
      </w:r>
    </w:p>
    <w:p w14:paraId="30725B46" w14:textId="77777777" w:rsidR="00DE2BC2" w:rsidRPr="00E934A8" w:rsidRDefault="00DE2BC2" w:rsidP="00E934A8">
      <w:pPr>
        <w:rPr>
          <w:sz w:val="28"/>
          <w:szCs w:val="28"/>
        </w:rPr>
      </w:pPr>
    </w:p>
    <w:p w14:paraId="2E2463F3" w14:textId="77777777" w:rsidR="00DE2BC2" w:rsidRPr="00E934A8" w:rsidRDefault="00DE2BC2" w:rsidP="00E934A8">
      <w:pPr>
        <w:overflowPunct w:val="0"/>
        <w:autoSpaceDE w:val="0"/>
        <w:autoSpaceDN w:val="0"/>
        <w:adjustRightInd w:val="0"/>
        <w:jc w:val="center"/>
        <w:textAlignment w:val="baseline"/>
        <w:rPr>
          <w:b/>
          <w:sz w:val="32"/>
          <w:szCs w:val="28"/>
        </w:rPr>
      </w:pPr>
      <w:r w:rsidRPr="00E934A8">
        <w:rPr>
          <w:b/>
          <w:sz w:val="32"/>
          <w:szCs w:val="28"/>
        </w:rPr>
        <w:t>ПОСТАНОВЛЕНИЕ</w:t>
      </w:r>
    </w:p>
    <w:p w14:paraId="28DA696C" w14:textId="77777777" w:rsidR="00E4220B" w:rsidRPr="00E934A8" w:rsidRDefault="00E4220B" w:rsidP="00E934A8">
      <w:pPr>
        <w:overflowPunct w:val="0"/>
        <w:autoSpaceDE w:val="0"/>
        <w:autoSpaceDN w:val="0"/>
        <w:adjustRightInd w:val="0"/>
        <w:jc w:val="center"/>
        <w:textAlignment w:val="baseline"/>
        <w:rPr>
          <w:b/>
          <w:sz w:val="20"/>
          <w:szCs w:val="28"/>
        </w:rPr>
      </w:pPr>
    </w:p>
    <w:p w14:paraId="3BDDF771" w14:textId="4EFC119E" w:rsidR="00DE2BC2" w:rsidRPr="00E934A8" w:rsidRDefault="00DE2BC2" w:rsidP="00E934A8">
      <w:pPr>
        <w:tabs>
          <w:tab w:val="left" w:pos="709"/>
        </w:tabs>
        <w:rPr>
          <w:sz w:val="28"/>
          <w:szCs w:val="28"/>
        </w:rPr>
      </w:pPr>
      <w:r w:rsidRPr="00E934A8">
        <w:rPr>
          <w:sz w:val="28"/>
          <w:szCs w:val="28"/>
        </w:rPr>
        <w:t xml:space="preserve">от </w:t>
      </w:r>
      <w:r w:rsidR="00E934A8" w:rsidRPr="00E934A8">
        <w:rPr>
          <w:sz w:val="28"/>
          <w:szCs w:val="28"/>
        </w:rPr>
        <w:t>21.07.</w:t>
      </w:r>
      <w:r w:rsidR="00F83419" w:rsidRPr="00E934A8">
        <w:rPr>
          <w:sz w:val="28"/>
          <w:szCs w:val="28"/>
        </w:rPr>
        <w:t>2025</w:t>
      </w:r>
      <w:r w:rsidR="00E4220B" w:rsidRPr="00E934A8">
        <w:rPr>
          <w:sz w:val="28"/>
          <w:szCs w:val="28"/>
        </w:rPr>
        <w:t xml:space="preserve"> г</w:t>
      </w:r>
      <w:r w:rsidR="008E1A77" w:rsidRPr="00E934A8">
        <w:rPr>
          <w:sz w:val="28"/>
          <w:szCs w:val="28"/>
        </w:rPr>
        <w:t>.</w:t>
      </w:r>
      <w:r w:rsidR="00E4220B" w:rsidRPr="00E934A8">
        <w:rPr>
          <w:sz w:val="28"/>
          <w:szCs w:val="28"/>
        </w:rPr>
        <w:t xml:space="preserve"> № </w:t>
      </w:r>
      <w:r w:rsidR="00E934A8" w:rsidRPr="00E934A8">
        <w:rPr>
          <w:sz w:val="28"/>
          <w:szCs w:val="28"/>
        </w:rPr>
        <w:t>256</w:t>
      </w:r>
    </w:p>
    <w:p w14:paraId="4D6A6CA9" w14:textId="77777777" w:rsidR="00DE2BC2" w:rsidRPr="00E934A8" w:rsidRDefault="00DE2BC2" w:rsidP="00E934A8">
      <w:pPr>
        <w:ind w:left="3969" w:hanging="3969"/>
        <w:jc w:val="both"/>
        <w:rPr>
          <w:sz w:val="28"/>
          <w:szCs w:val="28"/>
        </w:rPr>
      </w:pPr>
      <w:r w:rsidRPr="00E934A8">
        <w:rPr>
          <w:sz w:val="28"/>
          <w:szCs w:val="28"/>
        </w:rPr>
        <w:t>с. Лаврентия</w:t>
      </w:r>
      <w:bookmarkStart w:id="0" w:name="_GoBack"/>
      <w:bookmarkEnd w:id="0"/>
    </w:p>
    <w:p w14:paraId="06D77B98" w14:textId="77777777" w:rsidR="00DE2BC2" w:rsidRPr="00E934A8" w:rsidRDefault="00DE2BC2" w:rsidP="00E934A8">
      <w:pPr>
        <w:jc w:val="both"/>
        <w:rPr>
          <w:szCs w:val="28"/>
        </w:rPr>
      </w:pPr>
    </w:p>
    <w:p w14:paraId="13AD34C9" w14:textId="77777777" w:rsidR="00DE2BC2" w:rsidRPr="00E934A8" w:rsidRDefault="00DE2BC2" w:rsidP="005E34AB">
      <w:pPr>
        <w:tabs>
          <w:tab w:val="left" w:pos="4678"/>
          <w:tab w:val="left" w:pos="5670"/>
          <w:tab w:val="left" w:pos="5812"/>
          <w:tab w:val="left" w:pos="9639"/>
        </w:tabs>
        <w:ind w:right="5527"/>
        <w:jc w:val="both"/>
        <w:rPr>
          <w:sz w:val="28"/>
          <w:szCs w:val="28"/>
        </w:rPr>
      </w:pPr>
      <w:r w:rsidRPr="00E934A8">
        <w:rPr>
          <w:sz w:val="28"/>
          <w:szCs w:val="28"/>
        </w:rPr>
        <w:t xml:space="preserve">О внесении изменений в постановление Администрации муниципального образования Чукотский муниципальный район от 23 сентября 2010 года № 56 </w:t>
      </w:r>
    </w:p>
    <w:p w14:paraId="76CED031" w14:textId="77777777" w:rsidR="00DE2BC2" w:rsidRPr="00E934A8" w:rsidRDefault="00DE2BC2" w:rsidP="00E934A8">
      <w:pPr>
        <w:tabs>
          <w:tab w:val="left" w:pos="4820"/>
          <w:tab w:val="left" w:pos="5245"/>
          <w:tab w:val="left" w:pos="5812"/>
        </w:tabs>
        <w:ind w:right="2976"/>
        <w:jc w:val="both"/>
        <w:rPr>
          <w:szCs w:val="28"/>
        </w:rPr>
      </w:pPr>
    </w:p>
    <w:p w14:paraId="7715EB72" w14:textId="2A3C14C4" w:rsidR="00DE2BC2" w:rsidRPr="00E934A8" w:rsidRDefault="008B5908" w:rsidP="00E934A8">
      <w:pPr>
        <w:ind w:firstLine="705"/>
        <w:jc w:val="both"/>
        <w:rPr>
          <w:sz w:val="28"/>
          <w:szCs w:val="28"/>
        </w:rPr>
      </w:pPr>
      <w:r w:rsidRPr="00E934A8">
        <w:rPr>
          <w:sz w:val="28"/>
          <w:szCs w:val="28"/>
        </w:rPr>
        <w:t>Р</w:t>
      </w:r>
      <w:r w:rsidR="00DE2BC2" w:rsidRPr="00E934A8">
        <w:rPr>
          <w:sz w:val="28"/>
          <w:szCs w:val="28"/>
        </w:rPr>
        <w:t>уководствуясь постановлениями Администрации муниципального образования Чукотский муниципальный район от 15 декабря 2010 г. № 75 «Об утверждении Порядка разработки и утверждения административных регламентов предоставления муниципальных услуг», от 25 июля 2012 г. № 37 «</w:t>
      </w:r>
      <w:r w:rsidR="00DE2BC2" w:rsidRPr="00E934A8">
        <w:rPr>
          <w:color w:val="000000"/>
          <w:sz w:val="28"/>
          <w:szCs w:val="28"/>
        </w:rPr>
        <w:t>Об утверждении Порядка формирования и ведения реестра муниципальных услуг (функций) Чукотского муниципального района</w:t>
      </w:r>
      <w:r w:rsidR="00DE2BC2" w:rsidRPr="00E934A8">
        <w:rPr>
          <w:sz w:val="28"/>
          <w:szCs w:val="28"/>
        </w:rPr>
        <w:t xml:space="preserve">», Администрация муниципального образования Чукотский муниципальный район </w:t>
      </w:r>
    </w:p>
    <w:p w14:paraId="1EF67A2A" w14:textId="77777777" w:rsidR="00DE2BC2" w:rsidRPr="00E934A8" w:rsidRDefault="00DE2BC2" w:rsidP="00E934A8">
      <w:pPr>
        <w:jc w:val="both"/>
        <w:rPr>
          <w:szCs w:val="28"/>
        </w:rPr>
      </w:pPr>
    </w:p>
    <w:p w14:paraId="70B95993" w14:textId="77777777" w:rsidR="00DE2BC2" w:rsidRPr="00E934A8" w:rsidRDefault="00DE2BC2" w:rsidP="00E934A8">
      <w:pPr>
        <w:ind w:firstLine="567"/>
        <w:jc w:val="both"/>
        <w:rPr>
          <w:sz w:val="28"/>
          <w:szCs w:val="28"/>
        </w:rPr>
      </w:pPr>
      <w:r w:rsidRPr="00E934A8">
        <w:rPr>
          <w:sz w:val="28"/>
          <w:szCs w:val="28"/>
        </w:rPr>
        <w:t>ПОСТАНОВЛЯЕТ:</w:t>
      </w:r>
    </w:p>
    <w:p w14:paraId="11AE3EB6" w14:textId="77777777" w:rsidR="00DE2BC2" w:rsidRPr="00E934A8" w:rsidRDefault="00DE2BC2" w:rsidP="00E934A8">
      <w:pPr>
        <w:pStyle w:val="a3"/>
        <w:spacing w:after="0"/>
        <w:jc w:val="both"/>
        <w:rPr>
          <w:szCs w:val="28"/>
        </w:rPr>
      </w:pPr>
    </w:p>
    <w:p w14:paraId="64A88B94" w14:textId="77777777" w:rsidR="00DE2BC2" w:rsidRPr="00E934A8" w:rsidRDefault="00DE2BC2" w:rsidP="00E934A8">
      <w:pPr>
        <w:pStyle w:val="a3"/>
        <w:numPr>
          <w:ilvl w:val="0"/>
          <w:numId w:val="1"/>
        </w:numPr>
        <w:spacing w:after="0"/>
        <w:ind w:left="0" w:firstLine="709"/>
        <w:jc w:val="both"/>
        <w:rPr>
          <w:sz w:val="28"/>
          <w:szCs w:val="28"/>
        </w:rPr>
      </w:pPr>
      <w:r w:rsidRPr="00E934A8">
        <w:rPr>
          <w:sz w:val="28"/>
          <w:szCs w:val="28"/>
        </w:rPr>
        <w:t>Внести в постановление Администрации муниципального образования Чукотский муниципальный район от 23</w:t>
      </w:r>
      <w:r w:rsidR="007741CD" w:rsidRPr="00E934A8">
        <w:rPr>
          <w:sz w:val="28"/>
          <w:szCs w:val="28"/>
        </w:rPr>
        <w:t xml:space="preserve"> сентября </w:t>
      </w:r>
      <w:r w:rsidRPr="00E934A8">
        <w:rPr>
          <w:sz w:val="28"/>
          <w:szCs w:val="28"/>
        </w:rPr>
        <w:t>2010</w:t>
      </w:r>
      <w:r w:rsidR="007741CD" w:rsidRPr="00E934A8">
        <w:rPr>
          <w:sz w:val="28"/>
          <w:szCs w:val="28"/>
        </w:rPr>
        <w:t xml:space="preserve"> </w:t>
      </w:r>
      <w:r w:rsidRPr="00E934A8">
        <w:rPr>
          <w:sz w:val="28"/>
          <w:szCs w:val="28"/>
        </w:rPr>
        <w:t>г. № 56 «Об утверждении Реестра муниципальных услуг (функций), предоставляемых (исполняемых) исполнительными органами местного самоуправления Чукотского муниципального района и подведомственными им учреждениями» следующие изменения:</w:t>
      </w:r>
    </w:p>
    <w:p w14:paraId="30FFA733" w14:textId="67286D2F" w:rsidR="00DE2BC2" w:rsidRPr="00E934A8" w:rsidRDefault="00B3100A" w:rsidP="00E934A8">
      <w:pPr>
        <w:pStyle w:val="a3"/>
        <w:spacing w:after="0"/>
        <w:ind w:firstLine="709"/>
        <w:jc w:val="both"/>
        <w:rPr>
          <w:sz w:val="28"/>
          <w:szCs w:val="28"/>
        </w:rPr>
      </w:pPr>
      <w:r w:rsidRPr="00E934A8">
        <w:rPr>
          <w:sz w:val="28"/>
          <w:szCs w:val="28"/>
        </w:rPr>
        <w:t>п</w:t>
      </w:r>
      <w:r w:rsidR="00DE2BC2" w:rsidRPr="00E934A8">
        <w:rPr>
          <w:sz w:val="28"/>
          <w:szCs w:val="28"/>
        </w:rPr>
        <w:t>риложени</w:t>
      </w:r>
      <w:r w:rsidRPr="00E934A8">
        <w:rPr>
          <w:sz w:val="28"/>
          <w:szCs w:val="28"/>
        </w:rPr>
        <w:t>е</w:t>
      </w:r>
      <w:r w:rsidR="00DE2BC2" w:rsidRPr="00E934A8">
        <w:rPr>
          <w:sz w:val="28"/>
          <w:szCs w:val="28"/>
        </w:rPr>
        <w:t xml:space="preserve"> </w:t>
      </w:r>
      <w:r w:rsidR="007741CD" w:rsidRPr="00E934A8">
        <w:rPr>
          <w:sz w:val="28"/>
          <w:szCs w:val="28"/>
        </w:rPr>
        <w:t>дополнить пункт</w:t>
      </w:r>
      <w:r w:rsidR="00A3700B" w:rsidRPr="00E934A8">
        <w:rPr>
          <w:sz w:val="28"/>
          <w:szCs w:val="28"/>
        </w:rPr>
        <w:t xml:space="preserve">ами </w:t>
      </w:r>
      <w:r w:rsidR="00F83419" w:rsidRPr="00E934A8">
        <w:rPr>
          <w:sz w:val="28"/>
          <w:szCs w:val="28"/>
        </w:rPr>
        <w:t>52, 53 и 54</w:t>
      </w:r>
      <w:r w:rsidR="00A71F91" w:rsidRPr="00E934A8">
        <w:rPr>
          <w:sz w:val="28"/>
          <w:szCs w:val="28"/>
        </w:rPr>
        <w:t xml:space="preserve"> согласно приложению к настоящему постановлению</w:t>
      </w:r>
      <w:r w:rsidR="00DE2BC2" w:rsidRPr="00E934A8">
        <w:rPr>
          <w:sz w:val="28"/>
          <w:szCs w:val="28"/>
        </w:rPr>
        <w:t>.</w:t>
      </w:r>
    </w:p>
    <w:p w14:paraId="5ABE21B9" w14:textId="72F64314" w:rsidR="00DE2BC2" w:rsidRPr="00E934A8" w:rsidRDefault="007741CD" w:rsidP="00E934A8">
      <w:pPr>
        <w:pStyle w:val="a3"/>
        <w:numPr>
          <w:ilvl w:val="0"/>
          <w:numId w:val="1"/>
        </w:numPr>
        <w:spacing w:after="0"/>
        <w:ind w:left="0" w:firstLine="709"/>
        <w:jc w:val="both"/>
        <w:rPr>
          <w:sz w:val="28"/>
          <w:szCs w:val="28"/>
        </w:rPr>
      </w:pPr>
      <w:r w:rsidRPr="00E934A8">
        <w:rPr>
          <w:sz w:val="28"/>
          <w:szCs w:val="28"/>
        </w:rPr>
        <w:t>Настоящее</w:t>
      </w:r>
      <w:r w:rsidR="00DE2BC2" w:rsidRPr="00E934A8">
        <w:rPr>
          <w:sz w:val="28"/>
          <w:szCs w:val="28"/>
        </w:rPr>
        <w:t xml:space="preserve"> постановление вступает в силу с момента официального </w:t>
      </w:r>
      <w:r w:rsidR="009626B4" w:rsidRPr="00E934A8">
        <w:rPr>
          <w:sz w:val="28"/>
          <w:szCs w:val="28"/>
        </w:rPr>
        <w:t>обнародования</w:t>
      </w:r>
      <w:r w:rsidR="00DE2BC2" w:rsidRPr="00E934A8">
        <w:rPr>
          <w:sz w:val="28"/>
          <w:szCs w:val="28"/>
        </w:rPr>
        <w:t>.</w:t>
      </w:r>
    </w:p>
    <w:p w14:paraId="4B209A03" w14:textId="3BE60B4C" w:rsidR="00DE2BC2" w:rsidRPr="00E934A8" w:rsidRDefault="00DE2BC2" w:rsidP="00E934A8">
      <w:pPr>
        <w:pStyle w:val="a3"/>
        <w:numPr>
          <w:ilvl w:val="0"/>
          <w:numId w:val="1"/>
        </w:numPr>
        <w:spacing w:after="0"/>
        <w:ind w:left="0" w:firstLine="709"/>
        <w:jc w:val="both"/>
        <w:rPr>
          <w:sz w:val="28"/>
          <w:szCs w:val="28"/>
        </w:rPr>
      </w:pPr>
      <w:proofErr w:type="gramStart"/>
      <w:r w:rsidRPr="00E934A8">
        <w:rPr>
          <w:sz w:val="28"/>
          <w:szCs w:val="28"/>
        </w:rPr>
        <w:t>Контроль за</w:t>
      </w:r>
      <w:proofErr w:type="gramEnd"/>
      <w:r w:rsidRPr="00E934A8">
        <w:rPr>
          <w:sz w:val="28"/>
          <w:szCs w:val="28"/>
        </w:rPr>
        <w:t xml:space="preserve"> выполнением настоящего постановления возложить на Управлени</w:t>
      </w:r>
      <w:r w:rsidR="00842CF0" w:rsidRPr="00E934A8">
        <w:rPr>
          <w:sz w:val="28"/>
          <w:szCs w:val="28"/>
        </w:rPr>
        <w:t>е</w:t>
      </w:r>
      <w:r w:rsidRPr="00E934A8">
        <w:rPr>
          <w:sz w:val="28"/>
          <w:szCs w:val="28"/>
        </w:rPr>
        <w:t xml:space="preserve"> по организационно-правовым вопросам </w:t>
      </w:r>
      <w:r w:rsidR="00842CF0" w:rsidRPr="00E934A8">
        <w:rPr>
          <w:sz w:val="28"/>
          <w:szCs w:val="28"/>
        </w:rPr>
        <w:t>(</w:t>
      </w:r>
      <w:proofErr w:type="spellStart"/>
      <w:r w:rsidR="00C14FD2" w:rsidRPr="00E934A8">
        <w:rPr>
          <w:sz w:val="28"/>
          <w:szCs w:val="28"/>
        </w:rPr>
        <w:t>О.Б.Бибикова</w:t>
      </w:r>
      <w:proofErr w:type="spellEnd"/>
      <w:r w:rsidR="00842CF0" w:rsidRPr="00E934A8">
        <w:rPr>
          <w:sz w:val="28"/>
          <w:szCs w:val="28"/>
        </w:rPr>
        <w:t>).</w:t>
      </w:r>
    </w:p>
    <w:p w14:paraId="3EE316CE" w14:textId="77777777" w:rsidR="00DE2BC2" w:rsidRPr="00E934A8" w:rsidRDefault="00DE2BC2" w:rsidP="00E934A8">
      <w:pPr>
        <w:pStyle w:val="a3"/>
        <w:spacing w:after="0"/>
        <w:jc w:val="both"/>
        <w:rPr>
          <w:sz w:val="28"/>
          <w:szCs w:val="28"/>
        </w:rPr>
      </w:pPr>
    </w:p>
    <w:p w14:paraId="4BF374BA" w14:textId="77777777" w:rsidR="00DE7BB9" w:rsidRPr="00E934A8" w:rsidRDefault="00DE7BB9" w:rsidP="00E934A8">
      <w:pPr>
        <w:pStyle w:val="a3"/>
        <w:spacing w:after="0"/>
        <w:jc w:val="both"/>
        <w:rPr>
          <w:sz w:val="28"/>
          <w:szCs w:val="28"/>
        </w:rPr>
      </w:pPr>
    </w:p>
    <w:p w14:paraId="28EEA093" w14:textId="128D63EE" w:rsidR="00DE2BC2" w:rsidRPr="00E934A8" w:rsidRDefault="00E934A8" w:rsidP="00E934A8">
      <w:pPr>
        <w:pStyle w:val="a3"/>
        <w:spacing w:after="0"/>
        <w:jc w:val="both"/>
        <w:rPr>
          <w:sz w:val="28"/>
          <w:szCs w:val="28"/>
        </w:rPr>
      </w:pPr>
      <w:proofErr w:type="spellStart"/>
      <w:r w:rsidRPr="00E934A8">
        <w:rPr>
          <w:sz w:val="28"/>
          <w:szCs w:val="28"/>
        </w:rPr>
        <w:t>И.о</w:t>
      </w:r>
      <w:proofErr w:type="spellEnd"/>
      <w:r w:rsidRPr="00E934A8">
        <w:rPr>
          <w:sz w:val="28"/>
          <w:szCs w:val="28"/>
        </w:rPr>
        <w:t>. Г</w:t>
      </w:r>
      <w:r w:rsidR="00C14FD2" w:rsidRPr="00E934A8">
        <w:rPr>
          <w:sz w:val="28"/>
          <w:szCs w:val="28"/>
        </w:rPr>
        <w:t xml:space="preserve">лавы Администрации </w:t>
      </w:r>
      <w:r w:rsidRPr="00E934A8">
        <w:rPr>
          <w:sz w:val="28"/>
          <w:szCs w:val="28"/>
        </w:rPr>
        <w:t xml:space="preserve"> </w:t>
      </w:r>
      <w:r w:rsidR="00C14FD2" w:rsidRPr="00E934A8">
        <w:rPr>
          <w:sz w:val="28"/>
          <w:szCs w:val="28"/>
        </w:rPr>
        <w:t xml:space="preserve">   </w:t>
      </w:r>
      <w:r>
        <w:rPr>
          <w:sz w:val="28"/>
          <w:szCs w:val="28"/>
        </w:rPr>
        <w:t xml:space="preserve">                                                           </w:t>
      </w:r>
      <w:r w:rsidR="00C14FD2" w:rsidRPr="00E934A8">
        <w:rPr>
          <w:sz w:val="28"/>
          <w:szCs w:val="28"/>
        </w:rPr>
        <w:t xml:space="preserve">   В.Г.</w:t>
      </w:r>
      <w:r w:rsidRPr="00E934A8">
        <w:rPr>
          <w:sz w:val="28"/>
          <w:szCs w:val="28"/>
        </w:rPr>
        <w:t xml:space="preserve"> </w:t>
      </w:r>
      <w:proofErr w:type="spellStart"/>
      <w:r w:rsidR="00C14FD2" w:rsidRPr="00E934A8">
        <w:rPr>
          <w:sz w:val="28"/>
          <w:szCs w:val="28"/>
        </w:rPr>
        <w:t>Фирстов</w:t>
      </w:r>
      <w:proofErr w:type="spellEnd"/>
      <w:r w:rsidR="00C14FD2" w:rsidRPr="00E934A8">
        <w:rPr>
          <w:sz w:val="28"/>
          <w:szCs w:val="28"/>
        </w:rPr>
        <w:t xml:space="preserve"> </w:t>
      </w:r>
    </w:p>
    <w:p w14:paraId="002752E8" w14:textId="77777777" w:rsidR="00091079" w:rsidRPr="002A48EC" w:rsidRDefault="00091079" w:rsidP="00C94151">
      <w:pPr>
        <w:pStyle w:val="a3"/>
        <w:spacing w:after="0"/>
        <w:jc w:val="both"/>
        <w:rPr>
          <w:sz w:val="28"/>
          <w:szCs w:val="28"/>
        </w:rPr>
        <w:sectPr w:rsidR="00091079" w:rsidRPr="002A48EC" w:rsidSect="002A48EC">
          <w:type w:val="continuous"/>
          <w:pgSz w:w="11906" w:h="16838"/>
          <w:pgMar w:top="1134" w:right="567" w:bottom="1134" w:left="1701" w:header="708" w:footer="708" w:gutter="0"/>
          <w:cols w:space="708"/>
          <w:docGrid w:linePitch="360"/>
        </w:sectPr>
      </w:pPr>
    </w:p>
    <w:p w14:paraId="7FA43012" w14:textId="3E48C9F9" w:rsidR="00DE2BC2" w:rsidRPr="001913D5" w:rsidRDefault="00DE2BC2" w:rsidP="00A273DA">
      <w:pPr>
        <w:pStyle w:val="a3"/>
        <w:spacing w:after="0"/>
        <w:ind w:left="11199" w:right="-51"/>
        <w:jc w:val="both"/>
      </w:pPr>
      <w:r w:rsidRPr="00D07B13">
        <w:rPr>
          <w:sz w:val="28"/>
        </w:rPr>
        <w:lastRenderedPageBreak/>
        <w:t>Приложение</w:t>
      </w:r>
      <w:r w:rsidR="001921A5" w:rsidRPr="001913D5">
        <w:t xml:space="preserve"> </w:t>
      </w:r>
    </w:p>
    <w:p w14:paraId="58D51FAB" w14:textId="4A023615" w:rsidR="00DA59CB" w:rsidRDefault="00842CF0" w:rsidP="00A273DA">
      <w:pPr>
        <w:pStyle w:val="a3"/>
        <w:spacing w:after="0"/>
        <w:ind w:left="11199" w:right="91"/>
        <w:jc w:val="both"/>
        <w:rPr>
          <w:sz w:val="28"/>
        </w:rPr>
      </w:pPr>
      <w:r>
        <w:rPr>
          <w:sz w:val="28"/>
        </w:rPr>
        <w:t xml:space="preserve">к </w:t>
      </w:r>
      <w:r w:rsidR="00DE2BC2" w:rsidRPr="00D07B13">
        <w:rPr>
          <w:sz w:val="28"/>
        </w:rPr>
        <w:t>постановлени</w:t>
      </w:r>
      <w:r>
        <w:rPr>
          <w:sz w:val="28"/>
        </w:rPr>
        <w:t>ю</w:t>
      </w:r>
      <w:r w:rsidR="00DE2BC2" w:rsidRPr="00D07B13">
        <w:rPr>
          <w:sz w:val="28"/>
        </w:rPr>
        <w:t xml:space="preserve"> Администрации муниципального образования Ч</w:t>
      </w:r>
      <w:r w:rsidR="002A48EC">
        <w:rPr>
          <w:sz w:val="28"/>
        </w:rPr>
        <w:t>укотский муниципальный район от</w:t>
      </w:r>
      <w:r w:rsidR="00CF4FFF">
        <w:rPr>
          <w:sz w:val="28"/>
        </w:rPr>
        <w:t xml:space="preserve"> </w:t>
      </w:r>
      <w:r w:rsidR="00A273DA">
        <w:rPr>
          <w:sz w:val="28"/>
        </w:rPr>
        <w:t>21.07.2025</w:t>
      </w:r>
      <w:r w:rsidR="00CF4FFF">
        <w:rPr>
          <w:sz w:val="28"/>
        </w:rPr>
        <w:t xml:space="preserve"> </w:t>
      </w:r>
      <w:r w:rsidR="007741CD">
        <w:rPr>
          <w:sz w:val="28"/>
        </w:rPr>
        <w:t xml:space="preserve">г. № </w:t>
      </w:r>
      <w:r w:rsidR="00A273DA">
        <w:rPr>
          <w:sz w:val="28"/>
        </w:rPr>
        <w:t>256</w:t>
      </w:r>
    </w:p>
    <w:p w14:paraId="38CA577F" w14:textId="77777777" w:rsidR="00A273DA" w:rsidRDefault="00A273DA" w:rsidP="00A273DA">
      <w:pPr>
        <w:pStyle w:val="a3"/>
        <w:spacing w:after="0"/>
        <w:ind w:left="11199" w:right="91"/>
        <w:jc w:val="both"/>
        <w:rPr>
          <w:sz w:val="28"/>
        </w:rPr>
      </w:pPr>
    </w:p>
    <w:p w14:paraId="0BA1D571" w14:textId="40813B3D" w:rsidR="00E4220B" w:rsidRDefault="001921A5" w:rsidP="00A273DA">
      <w:pPr>
        <w:ind w:left="11199" w:right="-51" w:hanging="10"/>
        <w:jc w:val="both"/>
        <w:rPr>
          <w:sz w:val="28"/>
          <w:szCs w:val="28"/>
        </w:rPr>
      </w:pPr>
      <w:r>
        <w:rPr>
          <w:sz w:val="28"/>
          <w:szCs w:val="28"/>
        </w:rPr>
        <w:t>«</w:t>
      </w:r>
      <w:r w:rsidR="004E79C6" w:rsidRPr="00D07B13">
        <w:rPr>
          <w:sz w:val="28"/>
          <w:szCs w:val="28"/>
        </w:rPr>
        <w:t>Приложение</w:t>
      </w:r>
      <w:r>
        <w:rPr>
          <w:sz w:val="28"/>
          <w:szCs w:val="28"/>
        </w:rPr>
        <w:t xml:space="preserve"> </w:t>
      </w:r>
    </w:p>
    <w:p w14:paraId="032CD863" w14:textId="51E1A6FC" w:rsidR="00DA59CB" w:rsidRPr="004E79C6" w:rsidRDefault="00E4220B" w:rsidP="00A273DA">
      <w:pPr>
        <w:ind w:left="11199" w:right="91"/>
        <w:jc w:val="both"/>
        <w:rPr>
          <w:sz w:val="28"/>
          <w:szCs w:val="28"/>
        </w:rPr>
      </w:pPr>
      <w:r>
        <w:rPr>
          <w:sz w:val="28"/>
          <w:szCs w:val="28"/>
        </w:rPr>
        <w:t xml:space="preserve">к </w:t>
      </w:r>
      <w:r w:rsidR="004E79C6" w:rsidRPr="00D07B13">
        <w:rPr>
          <w:sz w:val="28"/>
          <w:szCs w:val="28"/>
        </w:rPr>
        <w:t xml:space="preserve">постановлению </w:t>
      </w:r>
      <w:r w:rsidR="004E79C6">
        <w:rPr>
          <w:sz w:val="28"/>
          <w:szCs w:val="28"/>
        </w:rPr>
        <w:t>А</w:t>
      </w:r>
      <w:r w:rsidR="004E79C6" w:rsidRPr="00D07B13">
        <w:rPr>
          <w:sz w:val="28"/>
          <w:szCs w:val="28"/>
        </w:rPr>
        <w:t>дминистрации</w:t>
      </w:r>
      <w:r w:rsidR="004E79C6">
        <w:rPr>
          <w:sz w:val="28"/>
          <w:szCs w:val="28"/>
        </w:rPr>
        <w:t xml:space="preserve"> </w:t>
      </w:r>
      <w:r w:rsidR="004E79C6" w:rsidRPr="00D07B13">
        <w:rPr>
          <w:sz w:val="28"/>
          <w:szCs w:val="28"/>
        </w:rPr>
        <w:t>Чукотского муниципального района от 23.09.2010 года № 56</w:t>
      </w:r>
    </w:p>
    <w:p w14:paraId="4DABEC02" w14:textId="361A22B1" w:rsidR="00DE2BC2" w:rsidRDefault="00DE2BC2" w:rsidP="001921A5">
      <w:pPr>
        <w:pStyle w:val="a3"/>
        <w:spacing w:after="0"/>
        <w:jc w:val="both"/>
        <w:rPr>
          <w:sz w:val="28"/>
        </w:rPr>
      </w:pPr>
      <w:r>
        <w:rPr>
          <w:sz w:val="28"/>
        </w:rPr>
        <w:t xml:space="preserve"> </w:t>
      </w:r>
    </w:p>
    <w:p w14:paraId="23B1C0F6" w14:textId="77777777" w:rsidR="00A3700B" w:rsidRPr="00D07B13" w:rsidRDefault="00A3700B" w:rsidP="00DA59CB">
      <w:pPr>
        <w:pStyle w:val="a3"/>
        <w:spacing w:after="0"/>
        <w:jc w:val="both"/>
        <w:rPr>
          <w:sz w:val="28"/>
        </w:rPr>
      </w:pPr>
    </w:p>
    <w:tbl>
      <w:tblPr>
        <w:tblpPr w:leftFromText="180" w:rightFromText="180" w:vertAnchor="text" w:tblpX="-277" w:tblpY="1"/>
        <w:tblOverlap w:val="never"/>
        <w:tblW w:w="16126" w:type="dxa"/>
        <w:tblLayout w:type="fixed"/>
        <w:tblLook w:val="04A0" w:firstRow="1" w:lastRow="0" w:firstColumn="1" w:lastColumn="0" w:noHBand="0" w:noVBand="1"/>
      </w:tblPr>
      <w:tblGrid>
        <w:gridCol w:w="400"/>
        <w:gridCol w:w="1369"/>
        <w:gridCol w:w="1134"/>
        <w:gridCol w:w="1134"/>
        <w:gridCol w:w="1701"/>
        <w:gridCol w:w="709"/>
        <w:gridCol w:w="1843"/>
        <w:gridCol w:w="1701"/>
        <w:gridCol w:w="3260"/>
        <w:gridCol w:w="1816"/>
        <w:gridCol w:w="1059"/>
      </w:tblGrid>
      <w:tr w:rsidR="0061566B" w:rsidRPr="00CA4C8E" w14:paraId="08D2A12E" w14:textId="77777777" w:rsidTr="005A6BC7">
        <w:trPr>
          <w:trHeight w:val="20"/>
        </w:trPr>
        <w:tc>
          <w:tcPr>
            <w:tcW w:w="16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A5D46A" w14:textId="77777777" w:rsidR="0061566B" w:rsidRPr="00CA4C8E" w:rsidRDefault="0061566B" w:rsidP="004C61A7">
            <w:pPr>
              <w:jc w:val="center"/>
              <w:rPr>
                <w:b/>
                <w:bCs/>
                <w:sz w:val="16"/>
                <w:szCs w:val="16"/>
              </w:rPr>
            </w:pPr>
          </w:p>
        </w:tc>
      </w:tr>
      <w:tr w:rsidR="00A8013B" w:rsidRPr="00CA4C8E" w14:paraId="75BA5DA0" w14:textId="77777777" w:rsidTr="005A6BC7">
        <w:trPr>
          <w:trHeight w:val="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137E1DCE" w14:textId="128158D0" w:rsidR="00A8013B" w:rsidRPr="00CA4C8E" w:rsidRDefault="00F83419" w:rsidP="004C61A7">
            <w:pPr>
              <w:jc w:val="both"/>
              <w:rPr>
                <w:sz w:val="16"/>
                <w:szCs w:val="16"/>
              </w:rPr>
            </w:pPr>
            <w:r>
              <w:rPr>
                <w:sz w:val="16"/>
                <w:szCs w:val="16"/>
              </w:rPr>
              <w:t>52</w:t>
            </w:r>
          </w:p>
        </w:tc>
        <w:tc>
          <w:tcPr>
            <w:tcW w:w="1369" w:type="dxa"/>
            <w:tcBorders>
              <w:top w:val="single" w:sz="4" w:space="0" w:color="auto"/>
              <w:left w:val="nil"/>
              <w:bottom w:val="single" w:sz="4" w:space="0" w:color="auto"/>
              <w:right w:val="single" w:sz="4" w:space="0" w:color="auto"/>
            </w:tcBorders>
            <w:shd w:val="clear" w:color="auto" w:fill="auto"/>
            <w:vAlign w:val="center"/>
          </w:tcPr>
          <w:p w14:paraId="684A353C" w14:textId="5E884885" w:rsidR="00A8013B" w:rsidRPr="000F341B" w:rsidRDefault="00F83419" w:rsidP="004C61A7">
            <w:pPr>
              <w:jc w:val="both"/>
              <w:rPr>
                <w:color w:val="FF0000"/>
                <w:sz w:val="16"/>
                <w:szCs w:val="16"/>
              </w:rPr>
            </w:pPr>
            <w:r w:rsidRPr="00F83419">
              <w:rPr>
                <w:bCs/>
                <w:sz w:val="16"/>
                <w:szCs w:val="16"/>
              </w:rPr>
              <w:t>Передача муниципального имущества в доверительное управление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E930FE" w14:textId="4CBD9208" w:rsidR="00A8013B" w:rsidRPr="000F341B" w:rsidRDefault="00A8013B" w:rsidP="004C61A7">
            <w:pPr>
              <w:jc w:val="both"/>
              <w:rPr>
                <w:color w:val="FF0000"/>
                <w:sz w:val="16"/>
                <w:szCs w:val="16"/>
              </w:rPr>
            </w:pPr>
            <w:r w:rsidRPr="00CA4C8E">
              <w:rPr>
                <w:sz w:val="16"/>
                <w:szCs w:val="16"/>
              </w:rPr>
              <w:t>Управление финансов, экономики и имущественных отношений муниципального образования Чукотский муниципальный район</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092CDB" w14:textId="5CEDE0F2" w:rsidR="00A8013B" w:rsidRPr="000F341B" w:rsidRDefault="00734226" w:rsidP="004C61A7">
            <w:pPr>
              <w:jc w:val="both"/>
              <w:rPr>
                <w:color w:val="FF0000"/>
                <w:sz w:val="16"/>
                <w:szCs w:val="16"/>
              </w:rPr>
            </w:pPr>
            <w:r w:rsidRPr="00734226">
              <w:rPr>
                <w:sz w:val="16"/>
                <w:szCs w:val="16"/>
              </w:rPr>
              <w:t xml:space="preserve">Комитет имущественных отношений </w:t>
            </w:r>
            <w:r w:rsidR="00A8013B" w:rsidRPr="00E370C5">
              <w:rPr>
                <w:sz w:val="16"/>
                <w:szCs w:val="16"/>
              </w:rPr>
              <w:t>Управлени</w:t>
            </w:r>
            <w:r w:rsidR="00E370C5">
              <w:rPr>
                <w:sz w:val="16"/>
                <w:szCs w:val="16"/>
              </w:rPr>
              <w:t>я</w:t>
            </w:r>
            <w:r w:rsidR="00A8013B" w:rsidRPr="00E370C5">
              <w:rPr>
                <w:sz w:val="16"/>
                <w:szCs w:val="16"/>
              </w:rPr>
              <w:t xml:space="preserve"> финансов, экономики </w:t>
            </w:r>
            <w:r w:rsidR="00A8013B" w:rsidRPr="00CA4C8E">
              <w:rPr>
                <w:sz w:val="16"/>
                <w:szCs w:val="16"/>
              </w:rPr>
              <w:t>и имущественных отношений муниципального образования Чукотский муниципальный район</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5CACD4" w14:textId="77777777" w:rsidR="00F83419" w:rsidRDefault="00F83419" w:rsidP="004C61A7">
            <w:pPr>
              <w:widowControl w:val="0"/>
              <w:autoSpaceDE w:val="0"/>
              <w:autoSpaceDN w:val="0"/>
              <w:adjustRightInd w:val="0"/>
              <w:jc w:val="both"/>
              <w:rPr>
                <w:sz w:val="16"/>
                <w:szCs w:val="16"/>
              </w:rPr>
            </w:pPr>
            <w:r w:rsidRPr="00F83419">
              <w:rPr>
                <w:sz w:val="16"/>
                <w:szCs w:val="16"/>
              </w:rPr>
              <w:t xml:space="preserve">Федеральный закон от 6 октября 2003 г. N 131-ФЗ "Об общих принципах организации местного самоуправления в Российской Федерации" </w:t>
            </w:r>
          </w:p>
          <w:p w14:paraId="16E1103A" w14:textId="3CDF8E23" w:rsidR="00734226" w:rsidRPr="00734226" w:rsidRDefault="00734226" w:rsidP="004C61A7">
            <w:pPr>
              <w:widowControl w:val="0"/>
              <w:autoSpaceDE w:val="0"/>
              <w:autoSpaceDN w:val="0"/>
              <w:adjustRightInd w:val="0"/>
              <w:jc w:val="both"/>
              <w:rPr>
                <w:sz w:val="16"/>
                <w:szCs w:val="16"/>
              </w:rPr>
            </w:pPr>
            <w:r w:rsidRPr="00734226">
              <w:rPr>
                <w:sz w:val="16"/>
                <w:szCs w:val="16"/>
              </w:rPr>
              <w:t>- Федеральный закон от 27.07.2010 № 210-ФЗ «Об организации предоставления государственных и муниципальных услуг»;</w:t>
            </w:r>
          </w:p>
          <w:p w14:paraId="1A4D64F0" w14:textId="7DC9A665" w:rsidR="00A8013B" w:rsidRPr="00E370C5" w:rsidRDefault="00A8013B" w:rsidP="00F83419">
            <w:pPr>
              <w:widowControl w:val="0"/>
              <w:autoSpaceDE w:val="0"/>
              <w:autoSpaceDN w:val="0"/>
              <w:adjustRightInd w:val="0"/>
              <w:jc w:val="both"/>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26009D" w14:textId="77777777" w:rsidR="00A8013B" w:rsidRPr="00E370C5" w:rsidRDefault="00A8013B" w:rsidP="004C61A7">
            <w:pPr>
              <w:jc w:val="both"/>
              <w:rPr>
                <w:sz w:val="16"/>
                <w:szCs w:val="16"/>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4CEF582" w14:textId="511D0C4C" w:rsidR="00A8013B" w:rsidRPr="008C078C" w:rsidRDefault="00A8013B" w:rsidP="004C61A7">
            <w:pPr>
              <w:jc w:val="both"/>
              <w:rPr>
                <w:sz w:val="16"/>
                <w:szCs w:val="16"/>
              </w:rPr>
            </w:pPr>
            <w:r w:rsidRPr="008C078C">
              <w:rPr>
                <w:sz w:val="16"/>
                <w:szCs w:val="16"/>
              </w:rPr>
              <w:t>;</w:t>
            </w:r>
          </w:p>
          <w:p w14:paraId="44721745" w14:textId="2287B83C" w:rsidR="00E370C5" w:rsidRPr="00C14FD2" w:rsidRDefault="003723B4" w:rsidP="004C61A7">
            <w:pPr>
              <w:jc w:val="both"/>
              <w:rPr>
                <w:sz w:val="16"/>
                <w:szCs w:val="16"/>
              </w:rPr>
            </w:pPr>
            <w:r w:rsidRPr="00C14FD2">
              <w:rPr>
                <w:sz w:val="16"/>
                <w:szCs w:val="16"/>
              </w:rPr>
              <w:t>- Устав муниципального образования Чукотский муниципальный район</w:t>
            </w:r>
          </w:p>
          <w:p w14:paraId="55657D14" w14:textId="38E36A66" w:rsidR="003723B4" w:rsidRPr="008C078C" w:rsidRDefault="003723B4" w:rsidP="00F83419">
            <w:pPr>
              <w:jc w:val="both"/>
              <w:rPr>
                <w:sz w:val="16"/>
                <w:szCs w:val="16"/>
              </w:rPr>
            </w:pPr>
            <w:r w:rsidRPr="00C14FD2">
              <w:rPr>
                <w:sz w:val="16"/>
                <w:szCs w:val="16"/>
              </w:rPr>
              <w:t xml:space="preserve">- постановление Администрации муниципального образования Чукотский муниципальный район от </w:t>
            </w:r>
            <w:r w:rsidR="00F83419" w:rsidRPr="00C14FD2">
              <w:rPr>
                <w:sz w:val="16"/>
                <w:szCs w:val="16"/>
              </w:rPr>
              <w:t>21.03.2025 г № 109</w:t>
            </w:r>
            <w:r w:rsidRPr="00C14FD2">
              <w:rPr>
                <w:sz w:val="16"/>
                <w:szCs w:val="16"/>
              </w:rPr>
              <w:t xml:space="preserve"> «</w:t>
            </w:r>
            <w:r w:rsidRPr="00C14FD2">
              <w:t xml:space="preserve"> </w:t>
            </w:r>
            <w:r w:rsidR="00F83419" w:rsidRPr="00C14FD2">
              <w:t xml:space="preserve"> </w:t>
            </w:r>
            <w:r w:rsidR="00F83419" w:rsidRPr="00C14FD2">
              <w:rPr>
                <w:sz w:val="16"/>
                <w:szCs w:val="16"/>
              </w:rPr>
              <w:t>Об утверждении административного регламента предоставления муниципальной услуги «Передача муниципального имущества в доверительное управление»</w:t>
            </w:r>
            <w:r w:rsidRPr="00C14FD2">
              <w:rPr>
                <w:sz w:val="16"/>
                <w:szCs w:val="16"/>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C5C08" w14:textId="2D3C20EE" w:rsidR="00A8013B" w:rsidRPr="008C078C" w:rsidRDefault="00F83419" w:rsidP="004C61A7">
            <w:pPr>
              <w:jc w:val="both"/>
              <w:rPr>
                <w:sz w:val="16"/>
                <w:szCs w:val="16"/>
              </w:rPr>
            </w:pPr>
            <w:r w:rsidRPr="00F83419">
              <w:rPr>
                <w:sz w:val="16"/>
                <w:szCs w:val="16"/>
              </w:rPr>
              <w:t>физические и юридические лица, а также их представители</w:t>
            </w:r>
          </w:p>
        </w:tc>
        <w:tc>
          <w:tcPr>
            <w:tcW w:w="3260" w:type="dxa"/>
            <w:tcBorders>
              <w:top w:val="single" w:sz="4" w:space="0" w:color="auto"/>
              <w:left w:val="nil"/>
              <w:bottom w:val="single" w:sz="4" w:space="0" w:color="auto"/>
              <w:right w:val="single" w:sz="4" w:space="0" w:color="auto"/>
            </w:tcBorders>
            <w:shd w:val="clear" w:color="auto" w:fill="auto"/>
            <w:vAlign w:val="center"/>
          </w:tcPr>
          <w:p w14:paraId="2EB7399F" w14:textId="77777777" w:rsidR="00F83419" w:rsidRDefault="008C078C" w:rsidP="004C61A7">
            <w:pPr>
              <w:jc w:val="both"/>
              <w:rPr>
                <w:sz w:val="16"/>
                <w:szCs w:val="16"/>
              </w:rPr>
            </w:pPr>
            <w:r w:rsidRPr="008C078C">
              <w:rPr>
                <w:sz w:val="16"/>
                <w:szCs w:val="16"/>
              </w:rPr>
              <w:t xml:space="preserve">- заявление </w:t>
            </w:r>
          </w:p>
          <w:p w14:paraId="1233CFFB" w14:textId="2B4F093B" w:rsidR="00F83419" w:rsidRPr="00F83419" w:rsidRDefault="00F83419" w:rsidP="00F83419">
            <w:pPr>
              <w:jc w:val="both"/>
              <w:rPr>
                <w:sz w:val="16"/>
                <w:szCs w:val="16"/>
              </w:rPr>
            </w:pPr>
            <w:r>
              <w:rPr>
                <w:sz w:val="16"/>
                <w:szCs w:val="16"/>
              </w:rPr>
              <w:t>-</w:t>
            </w:r>
            <w:r w:rsidRPr="00F83419">
              <w:rPr>
                <w:sz w:val="16"/>
                <w:szCs w:val="16"/>
              </w:rPr>
              <w:t>. С проведением конкурса или аукциона:</w:t>
            </w:r>
          </w:p>
          <w:p w14:paraId="68BE859B" w14:textId="77777777" w:rsidR="00F83419" w:rsidRPr="00F83419" w:rsidRDefault="00F83419" w:rsidP="00F83419">
            <w:pPr>
              <w:jc w:val="both"/>
              <w:rPr>
                <w:sz w:val="16"/>
                <w:szCs w:val="16"/>
              </w:rPr>
            </w:pPr>
            <w:r w:rsidRPr="00F83419">
              <w:rPr>
                <w:sz w:val="16"/>
                <w:szCs w:val="16"/>
              </w:rPr>
              <w:t>•</w:t>
            </w:r>
            <w:r w:rsidRPr="00F83419">
              <w:rPr>
                <w:sz w:val="16"/>
                <w:szCs w:val="16"/>
              </w:rPr>
              <w:tab/>
              <w:t>заявку на участие в конкурсе или аукционе;</w:t>
            </w:r>
          </w:p>
          <w:p w14:paraId="701878B4" w14:textId="77777777" w:rsidR="00F83419" w:rsidRPr="00F83419" w:rsidRDefault="00F83419" w:rsidP="00F83419">
            <w:pPr>
              <w:jc w:val="both"/>
              <w:rPr>
                <w:sz w:val="16"/>
                <w:szCs w:val="16"/>
              </w:rPr>
            </w:pPr>
            <w:r w:rsidRPr="00F83419">
              <w:rPr>
                <w:sz w:val="16"/>
                <w:szCs w:val="16"/>
              </w:rPr>
              <w:t>•</w:t>
            </w:r>
            <w:r w:rsidRPr="00F83419">
              <w:rPr>
                <w:sz w:val="16"/>
                <w:szCs w:val="16"/>
              </w:rPr>
              <w:tab/>
              <w:t>копию документа, удостоверяющего личность;</w:t>
            </w:r>
          </w:p>
          <w:p w14:paraId="75DB72B8" w14:textId="77777777" w:rsidR="00F83419" w:rsidRPr="00F83419" w:rsidRDefault="00F83419" w:rsidP="00F83419">
            <w:pPr>
              <w:jc w:val="both"/>
              <w:rPr>
                <w:sz w:val="16"/>
                <w:szCs w:val="16"/>
              </w:rPr>
            </w:pPr>
            <w:r w:rsidRPr="00F83419">
              <w:rPr>
                <w:sz w:val="16"/>
                <w:szCs w:val="16"/>
              </w:rPr>
              <w:t>•</w:t>
            </w:r>
            <w:r w:rsidRPr="00F83419">
              <w:rPr>
                <w:sz w:val="16"/>
                <w:szCs w:val="16"/>
              </w:rPr>
              <w:tab/>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ECCFB3F" w14:textId="77777777" w:rsidR="00F83419" w:rsidRPr="00F83419" w:rsidRDefault="00F83419" w:rsidP="00F83419">
            <w:pPr>
              <w:jc w:val="both"/>
              <w:rPr>
                <w:sz w:val="16"/>
                <w:szCs w:val="16"/>
              </w:rPr>
            </w:pPr>
            <w:r w:rsidRPr="00F83419">
              <w:rPr>
                <w:sz w:val="16"/>
                <w:szCs w:val="16"/>
              </w:rPr>
              <w:t>•</w:t>
            </w:r>
            <w:r w:rsidRPr="00F83419">
              <w:rPr>
                <w:sz w:val="16"/>
                <w:szCs w:val="16"/>
              </w:rPr>
              <w:tab/>
              <w:t>копии учредительных документов (для юридических лиц);</w:t>
            </w:r>
          </w:p>
          <w:p w14:paraId="18CF8A36" w14:textId="77777777" w:rsidR="00F83419" w:rsidRPr="00F83419" w:rsidRDefault="00F83419" w:rsidP="00F83419">
            <w:pPr>
              <w:jc w:val="both"/>
              <w:rPr>
                <w:sz w:val="16"/>
                <w:szCs w:val="16"/>
              </w:rPr>
            </w:pPr>
            <w:r w:rsidRPr="00F83419">
              <w:rPr>
                <w:sz w:val="16"/>
                <w:szCs w:val="16"/>
              </w:rPr>
              <w:t>•</w:t>
            </w:r>
            <w:r w:rsidRPr="00F83419">
              <w:rPr>
                <w:sz w:val="16"/>
                <w:szCs w:val="16"/>
              </w:rPr>
              <w:tab/>
              <w:t>решение об одобрении или о совершении крупной сделки либо копия такого решения в случае,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CF609DD" w14:textId="77777777" w:rsidR="00F83419" w:rsidRPr="00F83419" w:rsidRDefault="00F83419" w:rsidP="00F83419">
            <w:pPr>
              <w:jc w:val="both"/>
              <w:rPr>
                <w:sz w:val="16"/>
                <w:szCs w:val="16"/>
              </w:rPr>
            </w:pPr>
            <w:r w:rsidRPr="00F83419">
              <w:rPr>
                <w:sz w:val="16"/>
                <w:szCs w:val="16"/>
              </w:rPr>
              <w:t>•</w:t>
            </w:r>
            <w:r w:rsidRPr="00F83419">
              <w:rPr>
                <w:sz w:val="16"/>
                <w:szCs w:val="16"/>
              </w:rPr>
              <w:tab/>
              <w:t>заявление об отсутствии решения о ликвидации заявителя (для юридического лица), об отсутствии решения арбитражного суда о признании заявителя банкротом и об открытии конкурсного производства (для юридического лица, индивидуального предпринимателя), об отсутствии решения о приостановлении деятельности заявителя;</w:t>
            </w:r>
          </w:p>
          <w:p w14:paraId="35E551BB" w14:textId="77777777" w:rsidR="00F83419" w:rsidRPr="00F83419" w:rsidRDefault="00F83419" w:rsidP="00F83419">
            <w:pPr>
              <w:jc w:val="both"/>
              <w:rPr>
                <w:sz w:val="16"/>
                <w:szCs w:val="16"/>
              </w:rPr>
            </w:pPr>
            <w:r w:rsidRPr="00F83419">
              <w:rPr>
                <w:sz w:val="16"/>
                <w:szCs w:val="16"/>
              </w:rPr>
              <w:t>•</w:t>
            </w:r>
            <w:r w:rsidRPr="00F83419">
              <w:rPr>
                <w:sz w:val="16"/>
                <w:szCs w:val="16"/>
              </w:rPr>
              <w:tab/>
              <w:t xml:space="preserve">предложение о цене договора </w:t>
            </w:r>
            <w:r w:rsidRPr="00F83419">
              <w:rPr>
                <w:sz w:val="16"/>
                <w:szCs w:val="16"/>
              </w:rPr>
              <w:lastRenderedPageBreak/>
              <w:t>(требуется при проведении торгов в виде конкурса);</w:t>
            </w:r>
          </w:p>
          <w:p w14:paraId="397D42E2" w14:textId="77777777" w:rsidR="00F83419" w:rsidRPr="00F83419" w:rsidRDefault="00F83419" w:rsidP="00F83419">
            <w:pPr>
              <w:jc w:val="both"/>
              <w:rPr>
                <w:sz w:val="16"/>
                <w:szCs w:val="16"/>
              </w:rPr>
            </w:pPr>
            <w:r w:rsidRPr="00F83419">
              <w:rPr>
                <w:sz w:val="16"/>
                <w:szCs w:val="16"/>
              </w:rPr>
              <w:t>•</w:t>
            </w:r>
            <w:r w:rsidRPr="00F83419">
              <w:rPr>
                <w:sz w:val="16"/>
                <w:szCs w:val="16"/>
              </w:rPr>
              <w:tab/>
              <w:t>предложения об условиях исполнения договора, которые являются критериями оценки заявок на участие в конкурсе;</w:t>
            </w:r>
          </w:p>
          <w:p w14:paraId="157BAAAD" w14:textId="77777777" w:rsidR="00F83419" w:rsidRPr="00F83419" w:rsidRDefault="00F83419" w:rsidP="00F83419">
            <w:pPr>
              <w:jc w:val="both"/>
              <w:rPr>
                <w:sz w:val="16"/>
                <w:szCs w:val="16"/>
              </w:rPr>
            </w:pPr>
            <w:r w:rsidRPr="00F83419">
              <w:rPr>
                <w:sz w:val="16"/>
                <w:szCs w:val="16"/>
              </w:rPr>
              <w:t>•</w:t>
            </w:r>
            <w:r w:rsidRPr="00F83419">
              <w:rPr>
                <w:sz w:val="16"/>
                <w:szCs w:val="16"/>
              </w:rPr>
              <w:tab/>
              <w:t>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(требуется при проведении торгов в виде аукциона);</w:t>
            </w:r>
          </w:p>
          <w:p w14:paraId="444F68C4" w14:textId="77777777" w:rsidR="00F83419" w:rsidRPr="00F83419" w:rsidRDefault="00F83419" w:rsidP="00F83419">
            <w:pPr>
              <w:jc w:val="both"/>
              <w:rPr>
                <w:sz w:val="16"/>
                <w:szCs w:val="16"/>
              </w:rPr>
            </w:pPr>
            <w:r w:rsidRPr="00F83419">
              <w:rPr>
                <w:sz w:val="16"/>
                <w:szCs w:val="16"/>
              </w:rPr>
              <w:t>•</w:t>
            </w:r>
            <w:r w:rsidRPr="00F83419">
              <w:rPr>
                <w:sz w:val="16"/>
                <w:szCs w:val="16"/>
              </w:rPr>
              <w:tab/>
              <w:t>в случаях, предусмотренных конкурсной документацией или документацией об аукционе,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(сертификаты, заключения);</w:t>
            </w:r>
          </w:p>
          <w:p w14:paraId="357310B4" w14:textId="77777777" w:rsidR="00F83419" w:rsidRPr="00F83419" w:rsidRDefault="00F83419" w:rsidP="00F83419">
            <w:pPr>
              <w:jc w:val="both"/>
              <w:rPr>
                <w:sz w:val="16"/>
                <w:szCs w:val="16"/>
              </w:rPr>
            </w:pPr>
            <w:r w:rsidRPr="00F83419">
              <w:rPr>
                <w:sz w:val="16"/>
                <w:szCs w:val="16"/>
              </w:rPr>
              <w:t>•</w:t>
            </w:r>
            <w:r w:rsidRPr="00F83419">
              <w:rPr>
                <w:sz w:val="16"/>
                <w:szCs w:val="16"/>
              </w:rPr>
              <w:tab/>
              <w:t>документы или копии документов, подтверждающих внесение задатка, в случае если в конкурсной документации или документации об аукционе содержится указание на требование о внесении задатка (платежное поручение, подтверждающее перечисление задатка);</w:t>
            </w:r>
          </w:p>
          <w:p w14:paraId="1A5499A4" w14:textId="77777777" w:rsidR="00F83419" w:rsidRPr="00F83419" w:rsidRDefault="00F83419" w:rsidP="00F83419">
            <w:pPr>
              <w:jc w:val="both"/>
              <w:rPr>
                <w:sz w:val="16"/>
                <w:szCs w:val="16"/>
              </w:rPr>
            </w:pPr>
            <w:r w:rsidRPr="00F83419">
              <w:rPr>
                <w:sz w:val="16"/>
                <w:szCs w:val="16"/>
              </w:rPr>
              <w:t>•</w:t>
            </w:r>
            <w:r w:rsidRPr="00F83419">
              <w:rPr>
                <w:sz w:val="16"/>
                <w:szCs w:val="16"/>
              </w:rPr>
              <w:tab/>
              <w:t>документ (копию документа), подтверждающий полномочия представителя заявителя.</w:t>
            </w:r>
          </w:p>
          <w:p w14:paraId="3A96F0A9" w14:textId="0BB7DCED" w:rsidR="00F83419" w:rsidRPr="00F83419" w:rsidRDefault="00F83419" w:rsidP="00F83419">
            <w:pPr>
              <w:jc w:val="both"/>
              <w:rPr>
                <w:sz w:val="16"/>
                <w:szCs w:val="16"/>
              </w:rPr>
            </w:pPr>
            <w:r>
              <w:rPr>
                <w:sz w:val="16"/>
                <w:szCs w:val="16"/>
              </w:rPr>
              <w:t>-</w:t>
            </w:r>
            <w:r w:rsidRPr="00F83419">
              <w:rPr>
                <w:sz w:val="16"/>
                <w:szCs w:val="16"/>
              </w:rPr>
              <w:t xml:space="preserve"> Без проведения торгов:</w:t>
            </w:r>
          </w:p>
          <w:p w14:paraId="4B9B5331" w14:textId="77777777" w:rsidR="00F83419" w:rsidRPr="00F83419" w:rsidRDefault="00F83419" w:rsidP="00F83419">
            <w:pPr>
              <w:jc w:val="both"/>
              <w:rPr>
                <w:sz w:val="16"/>
                <w:szCs w:val="16"/>
              </w:rPr>
            </w:pPr>
            <w:r w:rsidRPr="00F83419">
              <w:rPr>
                <w:sz w:val="16"/>
                <w:szCs w:val="16"/>
              </w:rPr>
              <w:t>•</w:t>
            </w:r>
            <w:r w:rsidRPr="00F83419">
              <w:rPr>
                <w:sz w:val="16"/>
                <w:szCs w:val="16"/>
              </w:rPr>
              <w:tab/>
              <w:t>копию документа, удостоверяющего личность заявителя (представителя заявителя);</w:t>
            </w:r>
          </w:p>
          <w:p w14:paraId="20D369CD" w14:textId="77777777" w:rsidR="00F83419" w:rsidRPr="00F83419" w:rsidRDefault="00F83419" w:rsidP="00F83419">
            <w:pPr>
              <w:jc w:val="both"/>
              <w:rPr>
                <w:sz w:val="16"/>
                <w:szCs w:val="16"/>
              </w:rPr>
            </w:pPr>
            <w:r w:rsidRPr="00F83419">
              <w:rPr>
                <w:sz w:val="16"/>
                <w:szCs w:val="16"/>
              </w:rPr>
              <w:t>•</w:t>
            </w:r>
            <w:r w:rsidRPr="00F83419">
              <w:rPr>
                <w:sz w:val="16"/>
                <w:szCs w:val="16"/>
              </w:rPr>
              <w:tab/>
              <w:t>копию учредительных документов (для юридических лиц);</w:t>
            </w:r>
          </w:p>
          <w:p w14:paraId="698E9FA2" w14:textId="77777777" w:rsidR="00F83419" w:rsidRPr="00F83419" w:rsidRDefault="00F83419" w:rsidP="00F83419">
            <w:pPr>
              <w:jc w:val="both"/>
              <w:rPr>
                <w:sz w:val="16"/>
                <w:szCs w:val="16"/>
              </w:rPr>
            </w:pPr>
            <w:r w:rsidRPr="00F83419">
              <w:rPr>
                <w:sz w:val="16"/>
                <w:szCs w:val="16"/>
              </w:rPr>
              <w:t>•</w:t>
            </w:r>
            <w:r w:rsidRPr="00F83419">
              <w:rPr>
                <w:sz w:val="16"/>
                <w:szCs w:val="16"/>
              </w:rPr>
              <w:tab/>
              <w:t>документ (копию документа), подтверждающий полномочия представителя заявителя.</w:t>
            </w:r>
          </w:p>
          <w:p w14:paraId="1F8EF29B" w14:textId="77777777" w:rsidR="00F83419" w:rsidRPr="00F83419" w:rsidRDefault="00F83419" w:rsidP="00F83419">
            <w:pPr>
              <w:jc w:val="both"/>
              <w:rPr>
                <w:sz w:val="16"/>
                <w:szCs w:val="16"/>
              </w:rPr>
            </w:pPr>
            <w:r w:rsidRPr="00F83419">
              <w:rPr>
                <w:sz w:val="16"/>
                <w:szCs w:val="16"/>
              </w:rPr>
              <w:t>3. Путем получения муниципальной преференции с согласия антимонопольной службы:</w:t>
            </w:r>
          </w:p>
          <w:p w14:paraId="49FDD53D" w14:textId="77777777" w:rsidR="00F83419" w:rsidRPr="00F83419" w:rsidRDefault="00F83419" w:rsidP="00F83419">
            <w:pPr>
              <w:jc w:val="both"/>
              <w:rPr>
                <w:sz w:val="16"/>
                <w:szCs w:val="16"/>
              </w:rPr>
            </w:pPr>
            <w:r w:rsidRPr="00F83419">
              <w:rPr>
                <w:sz w:val="16"/>
                <w:szCs w:val="16"/>
              </w:rPr>
              <w:t>• заявление о предоставлении муниципальной преференции по рекомендуемой форме согласно приложению № 3 к настоящему административному регламенту;</w:t>
            </w:r>
          </w:p>
          <w:p w14:paraId="29EA5017" w14:textId="77777777" w:rsidR="00F83419" w:rsidRPr="00F83419" w:rsidRDefault="00F83419" w:rsidP="00F83419">
            <w:pPr>
              <w:jc w:val="both"/>
              <w:rPr>
                <w:sz w:val="16"/>
                <w:szCs w:val="16"/>
              </w:rPr>
            </w:pPr>
            <w:r w:rsidRPr="00F83419">
              <w:rPr>
                <w:sz w:val="16"/>
                <w:szCs w:val="16"/>
              </w:rPr>
              <w:t xml:space="preserve">• перечень видов деятельности, осуществляемых и (или) осуществлявшихся Заявителем, в течение двух лет, предшествующих дате подачи заявления, либо в течение срока осуществления </w:t>
            </w:r>
            <w:r w:rsidRPr="00F83419">
              <w:rPr>
                <w:sz w:val="16"/>
                <w:szCs w:val="16"/>
              </w:rPr>
              <w:lastRenderedPageBreak/>
              <w:t>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1D0F4E69" w14:textId="77777777" w:rsidR="00F83419" w:rsidRPr="00F83419" w:rsidRDefault="00F83419" w:rsidP="00F83419">
            <w:pPr>
              <w:jc w:val="both"/>
              <w:rPr>
                <w:sz w:val="16"/>
                <w:szCs w:val="16"/>
              </w:rPr>
            </w:pPr>
            <w:r w:rsidRPr="00F83419">
              <w:rPr>
                <w:sz w:val="16"/>
                <w:szCs w:val="16"/>
              </w:rPr>
              <w:t>• 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6F3FD3A1" w14:textId="77777777" w:rsidR="00F83419" w:rsidRPr="00F83419" w:rsidRDefault="00F83419" w:rsidP="00F83419">
            <w:pPr>
              <w:jc w:val="both"/>
              <w:rPr>
                <w:sz w:val="16"/>
                <w:szCs w:val="16"/>
              </w:rPr>
            </w:pPr>
            <w:r w:rsidRPr="00F83419">
              <w:rPr>
                <w:sz w:val="16"/>
                <w:szCs w:val="16"/>
              </w:rPr>
              <w:t>• бухгалтерский баланс,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N 402-ФЗ "О бухгалтерском учете", либо иная предусмотренная законодательством Российской Федерации о налогах и сборах документация;</w:t>
            </w:r>
          </w:p>
          <w:p w14:paraId="7EA6BE3F" w14:textId="77777777" w:rsidR="00F83419" w:rsidRPr="00F83419" w:rsidRDefault="00F83419" w:rsidP="00F83419">
            <w:pPr>
              <w:jc w:val="both"/>
              <w:rPr>
                <w:sz w:val="16"/>
                <w:szCs w:val="16"/>
              </w:rPr>
            </w:pPr>
            <w:r w:rsidRPr="00F83419">
              <w:rPr>
                <w:sz w:val="16"/>
                <w:szCs w:val="16"/>
              </w:rPr>
              <w:t>• перечень лиц, входящих в одну группу лиц с Заявителем, с указанием основания для вхождения таких лиц в эту группу;</w:t>
            </w:r>
          </w:p>
          <w:p w14:paraId="0AE36ABD" w14:textId="5DDD7357" w:rsidR="00A8013B" w:rsidRPr="008C078C" w:rsidRDefault="00F83419" w:rsidP="00F83419">
            <w:pPr>
              <w:jc w:val="both"/>
              <w:rPr>
                <w:color w:val="FF0000"/>
                <w:sz w:val="16"/>
                <w:szCs w:val="16"/>
              </w:rPr>
            </w:pPr>
            <w:r w:rsidRPr="00F83419">
              <w:rPr>
                <w:sz w:val="16"/>
                <w:szCs w:val="16"/>
              </w:rPr>
              <w:t>• нотариально заверенные копии учредительных документов Заявителя</w:t>
            </w:r>
          </w:p>
        </w:tc>
        <w:tc>
          <w:tcPr>
            <w:tcW w:w="1816" w:type="dxa"/>
            <w:tcBorders>
              <w:top w:val="single" w:sz="4" w:space="0" w:color="auto"/>
              <w:left w:val="nil"/>
              <w:bottom w:val="single" w:sz="4" w:space="0" w:color="auto"/>
              <w:right w:val="single" w:sz="4" w:space="0" w:color="auto"/>
            </w:tcBorders>
            <w:shd w:val="clear" w:color="auto" w:fill="auto"/>
            <w:vAlign w:val="center"/>
          </w:tcPr>
          <w:p w14:paraId="23C8550A" w14:textId="71E4C448" w:rsidR="00A8013B" w:rsidRPr="001F3EA6" w:rsidRDefault="001F3EA6" w:rsidP="004C61A7">
            <w:pPr>
              <w:jc w:val="both"/>
              <w:rPr>
                <w:sz w:val="16"/>
                <w:szCs w:val="16"/>
              </w:rPr>
            </w:pPr>
            <w:r w:rsidRPr="001F3EA6">
              <w:rPr>
                <w:sz w:val="16"/>
                <w:szCs w:val="16"/>
              </w:rPr>
              <w:lastRenderedPageBreak/>
              <w:t xml:space="preserve">Без оплаты </w:t>
            </w:r>
          </w:p>
        </w:tc>
        <w:tc>
          <w:tcPr>
            <w:tcW w:w="1059" w:type="dxa"/>
            <w:tcBorders>
              <w:top w:val="single" w:sz="4" w:space="0" w:color="auto"/>
              <w:left w:val="nil"/>
              <w:bottom w:val="single" w:sz="4" w:space="0" w:color="auto"/>
              <w:right w:val="single" w:sz="4" w:space="0" w:color="auto"/>
            </w:tcBorders>
            <w:shd w:val="clear" w:color="auto" w:fill="auto"/>
            <w:vAlign w:val="center"/>
          </w:tcPr>
          <w:p w14:paraId="6172CA92" w14:textId="1A4E0B83" w:rsidR="00F83419" w:rsidRPr="00F83419" w:rsidRDefault="00F83419" w:rsidP="00F83419">
            <w:pPr>
              <w:jc w:val="both"/>
              <w:rPr>
                <w:sz w:val="16"/>
                <w:szCs w:val="16"/>
              </w:rPr>
            </w:pPr>
            <w:r w:rsidRPr="00F83419">
              <w:rPr>
                <w:sz w:val="16"/>
                <w:szCs w:val="16"/>
              </w:rPr>
              <w:t>1) решение о передаче муниципального имущества в доверительное управление и заключение договора доверительного управления муниципальным имуществом;</w:t>
            </w:r>
          </w:p>
          <w:p w14:paraId="57731A07" w14:textId="3F1C5B1C" w:rsidR="00A8013B" w:rsidRPr="001F3EA6" w:rsidRDefault="00F83419" w:rsidP="00F83419">
            <w:pPr>
              <w:jc w:val="both"/>
              <w:rPr>
                <w:sz w:val="16"/>
                <w:szCs w:val="16"/>
              </w:rPr>
            </w:pPr>
            <w:r w:rsidRPr="00F83419">
              <w:rPr>
                <w:sz w:val="16"/>
                <w:szCs w:val="16"/>
              </w:rPr>
              <w:t xml:space="preserve">2) решение об отказе в передаче муниципального имущества в доверительное управление </w:t>
            </w:r>
          </w:p>
        </w:tc>
      </w:tr>
      <w:tr w:rsidR="003B2D5A" w:rsidRPr="00CA4C8E" w14:paraId="08F56BE1" w14:textId="77777777" w:rsidTr="005A6BC7">
        <w:trPr>
          <w:trHeight w:val="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38820DA4" w14:textId="0A7DBC5D" w:rsidR="003B2D5A" w:rsidRDefault="00F83419" w:rsidP="004C61A7">
            <w:pPr>
              <w:jc w:val="both"/>
              <w:rPr>
                <w:sz w:val="16"/>
                <w:szCs w:val="16"/>
              </w:rPr>
            </w:pPr>
            <w:r>
              <w:rPr>
                <w:sz w:val="16"/>
                <w:szCs w:val="16"/>
              </w:rPr>
              <w:lastRenderedPageBreak/>
              <w:t>53</w:t>
            </w:r>
          </w:p>
        </w:tc>
        <w:tc>
          <w:tcPr>
            <w:tcW w:w="1369" w:type="dxa"/>
            <w:tcBorders>
              <w:top w:val="single" w:sz="4" w:space="0" w:color="auto"/>
              <w:left w:val="nil"/>
              <w:bottom w:val="single" w:sz="4" w:space="0" w:color="auto"/>
              <w:right w:val="single" w:sz="4" w:space="0" w:color="auto"/>
            </w:tcBorders>
            <w:shd w:val="clear" w:color="auto" w:fill="auto"/>
            <w:vAlign w:val="center"/>
          </w:tcPr>
          <w:p w14:paraId="70520C7D" w14:textId="5CD8152F" w:rsidR="003B2D5A" w:rsidRPr="00952994" w:rsidRDefault="00952994" w:rsidP="004C61A7">
            <w:pPr>
              <w:jc w:val="both"/>
              <w:rPr>
                <w:bCs/>
                <w:sz w:val="16"/>
                <w:szCs w:val="16"/>
                <w:highlight w:val="yellow"/>
              </w:rPr>
            </w:pPr>
            <w:r w:rsidRPr="00952994">
              <w:rPr>
                <w:bCs/>
                <w:sz w:val="16"/>
                <w:szCs w:val="16"/>
              </w:rPr>
              <w:t>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B6154B" w14:textId="16809B0B" w:rsidR="003B2D5A" w:rsidRPr="00CA4C8E" w:rsidRDefault="003B2D5A" w:rsidP="004C61A7">
            <w:pPr>
              <w:jc w:val="both"/>
              <w:rPr>
                <w:sz w:val="16"/>
                <w:szCs w:val="16"/>
              </w:rPr>
            </w:pPr>
            <w:r w:rsidRPr="00CA4C8E">
              <w:rPr>
                <w:sz w:val="16"/>
                <w:szCs w:val="16"/>
              </w:rPr>
              <w:t>Управление финансов, экономики и имущественных отношений муниципального образования Чукотский муниципальный район</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5B97B7" w14:textId="5EC8AEEA" w:rsidR="003B2D5A" w:rsidRPr="00E370C5" w:rsidRDefault="003B2D5A" w:rsidP="004C61A7">
            <w:pPr>
              <w:jc w:val="both"/>
              <w:rPr>
                <w:sz w:val="16"/>
                <w:szCs w:val="16"/>
              </w:rPr>
            </w:pPr>
            <w:r w:rsidRPr="00734226">
              <w:rPr>
                <w:sz w:val="16"/>
                <w:szCs w:val="16"/>
              </w:rPr>
              <w:t xml:space="preserve">Комитет имущественных отношений </w:t>
            </w:r>
            <w:r w:rsidRPr="00E370C5">
              <w:rPr>
                <w:sz w:val="16"/>
                <w:szCs w:val="16"/>
              </w:rPr>
              <w:t>Управлени</w:t>
            </w:r>
            <w:r>
              <w:rPr>
                <w:sz w:val="16"/>
                <w:szCs w:val="16"/>
              </w:rPr>
              <w:t>я</w:t>
            </w:r>
            <w:r w:rsidRPr="00E370C5">
              <w:rPr>
                <w:sz w:val="16"/>
                <w:szCs w:val="16"/>
              </w:rPr>
              <w:t xml:space="preserve"> финансов, экономики </w:t>
            </w:r>
            <w:r w:rsidRPr="00CA4C8E">
              <w:rPr>
                <w:sz w:val="16"/>
                <w:szCs w:val="16"/>
              </w:rPr>
              <w:t>и имущественных отношений муниципального образования Чукотский муниципальный район</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757C5D" w14:textId="77777777" w:rsidR="00E648CE" w:rsidRPr="00E648CE" w:rsidRDefault="00E648CE" w:rsidP="00E648CE">
            <w:pPr>
              <w:widowControl w:val="0"/>
              <w:autoSpaceDE w:val="0"/>
              <w:autoSpaceDN w:val="0"/>
              <w:adjustRightInd w:val="0"/>
              <w:jc w:val="both"/>
              <w:rPr>
                <w:sz w:val="16"/>
                <w:szCs w:val="16"/>
              </w:rPr>
            </w:pPr>
            <w:r w:rsidRPr="00E648CE">
              <w:rPr>
                <w:sz w:val="16"/>
                <w:szCs w:val="16"/>
              </w:rPr>
              <w:t>- Гражданский кодекс РФ;</w:t>
            </w:r>
          </w:p>
          <w:p w14:paraId="6D30B627" w14:textId="77777777" w:rsidR="00E648CE" w:rsidRPr="00E648CE" w:rsidRDefault="00E648CE" w:rsidP="00E648CE">
            <w:pPr>
              <w:widowControl w:val="0"/>
              <w:autoSpaceDE w:val="0"/>
              <w:autoSpaceDN w:val="0"/>
              <w:adjustRightInd w:val="0"/>
              <w:jc w:val="both"/>
              <w:rPr>
                <w:sz w:val="16"/>
                <w:szCs w:val="16"/>
              </w:rPr>
            </w:pPr>
            <w:r w:rsidRPr="00E648CE">
              <w:rPr>
                <w:sz w:val="16"/>
                <w:szCs w:val="16"/>
              </w:rPr>
              <w:t xml:space="preserve">- Земельный кодекс РФ от 25.10.2001 №136-ФЗ;  </w:t>
            </w:r>
          </w:p>
          <w:p w14:paraId="00C8E31E" w14:textId="77777777" w:rsidR="00E648CE" w:rsidRPr="00E648CE" w:rsidRDefault="00E648CE" w:rsidP="00E648CE">
            <w:pPr>
              <w:widowControl w:val="0"/>
              <w:autoSpaceDE w:val="0"/>
              <w:autoSpaceDN w:val="0"/>
              <w:adjustRightInd w:val="0"/>
              <w:jc w:val="both"/>
              <w:rPr>
                <w:sz w:val="16"/>
                <w:szCs w:val="16"/>
              </w:rPr>
            </w:pPr>
            <w:r w:rsidRPr="00E648CE">
              <w:rPr>
                <w:sz w:val="16"/>
                <w:szCs w:val="16"/>
              </w:rPr>
              <w:t>- Федеральный закон от 25.10.2001 г № 137-ФЗ «О введении в действие Земельного кодекса Российской Федерации»;</w:t>
            </w:r>
          </w:p>
          <w:p w14:paraId="6ED82D88" w14:textId="35BDAD92" w:rsidR="003B2D5A" w:rsidRPr="00E370C5" w:rsidRDefault="00E648CE" w:rsidP="00E648CE">
            <w:pPr>
              <w:widowControl w:val="0"/>
              <w:autoSpaceDE w:val="0"/>
              <w:autoSpaceDN w:val="0"/>
              <w:adjustRightInd w:val="0"/>
              <w:jc w:val="both"/>
              <w:rPr>
                <w:sz w:val="16"/>
                <w:szCs w:val="16"/>
              </w:rPr>
            </w:pPr>
            <w:r w:rsidRPr="00E648CE">
              <w:rPr>
                <w:sz w:val="16"/>
                <w:szCs w:val="16"/>
              </w:rPr>
              <w:t>- Федеральный закон от 27.07.2010 № 210-ФЗ «Об организации предоставления государственных и муниципальных услуг»;</w:t>
            </w:r>
          </w:p>
        </w:tc>
        <w:tc>
          <w:tcPr>
            <w:tcW w:w="709" w:type="dxa"/>
            <w:tcBorders>
              <w:top w:val="single" w:sz="4" w:space="0" w:color="auto"/>
              <w:left w:val="nil"/>
              <w:bottom w:val="single" w:sz="4" w:space="0" w:color="auto"/>
              <w:right w:val="single" w:sz="4" w:space="0" w:color="auto"/>
            </w:tcBorders>
            <w:shd w:val="clear" w:color="auto" w:fill="auto"/>
            <w:vAlign w:val="center"/>
          </w:tcPr>
          <w:p w14:paraId="7657A361" w14:textId="77777777" w:rsidR="003B2D5A" w:rsidRPr="00E370C5" w:rsidRDefault="003B2D5A" w:rsidP="004C61A7">
            <w:pPr>
              <w:jc w:val="both"/>
              <w:rPr>
                <w:sz w:val="16"/>
                <w:szCs w:val="16"/>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C3601F3" w14:textId="77777777" w:rsidR="00E648CE" w:rsidRPr="00E648CE" w:rsidRDefault="00E648CE" w:rsidP="00E648CE">
            <w:pPr>
              <w:jc w:val="both"/>
              <w:rPr>
                <w:sz w:val="16"/>
                <w:szCs w:val="16"/>
              </w:rPr>
            </w:pPr>
            <w:r w:rsidRPr="00E648CE">
              <w:rPr>
                <w:sz w:val="16"/>
                <w:szCs w:val="16"/>
              </w:rPr>
              <w:t>- Постановление правительства РФ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3BB4B33C" w14:textId="77777777" w:rsidR="00E648CE" w:rsidRDefault="00E648CE" w:rsidP="00E648CE">
            <w:pPr>
              <w:jc w:val="both"/>
              <w:rPr>
                <w:sz w:val="16"/>
                <w:szCs w:val="16"/>
              </w:rPr>
            </w:pPr>
            <w:r w:rsidRPr="00E648CE">
              <w:rPr>
                <w:sz w:val="16"/>
                <w:szCs w:val="16"/>
              </w:rPr>
              <w:t xml:space="preserve">- Уставом муниципального образования Чукотский муниципальный район Чукотского автономного округа </w:t>
            </w:r>
          </w:p>
          <w:p w14:paraId="1B23AC83" w14:textId="2FFC354B" w:rsidR="003B2D5A" w:rsidRPr="008C078C" w:rsidRDefault="003B2D5A" w:rsidP="004C61A7">
            <w:pPr>
              <w:jc w:val="both"/>
              <w:rPr>
                <w:sz w:val="16"/>
                <w:szCs w:val="16"/>
              </w:rPr>
            </w:pPr>
            <w:r w:rsidRPr="00360804">
              <w:rPr>
                <w:sz w:val="16"/>
                <w:szCs w:val="16"/>
                <w:highlight w:val="yellow"/>
              </w:rPr>
              <w:t>-</w:t>
            </w:r>
            <w:r w:rsidRPr="00360804">
              <w:rPr>
                <w:highlight w:val="yellow"/>
              </w:rPr>
              <w:t xml:space="preserve"> </w:t>
            </w:r>
            <w:r w:rsidRPr="00360804">
              <w:rPr>
                <w:sz w:val="16"/>
                <w:szCs w:val="16"/>
                <w:highlight w:val="yellow"/>
              </w:rPr>
              <w:t xml:space="preserve">постановление Администрации муниципального образования Чукотский муниципальный район от </w:t>
            </w:r>
            <w:r w:rsidR="00E648CE" w:rsidRPr="00360804">
              <w:rPr>
                <w:sz w:val="16"/>
                <w:szCs w:val="16"/>
                <w:highlight w:val="yellow"/>
              </w:rPr>
              <w:t>21.03.2025 г № 107</w:t>
            </w:r>
            <w:r w:rsidRPr="00360804">
              <w:rPr>
                <w:sz w:val="16"/>
                <w:szCs w:val="16"/>
                <w:highlight w:val="yellow"/>
              </w:rPr>
              <w:t xml:space="preserve"> «</w:t>
            </w:r>
            <w:r w:rsidRPr="00360804">
              <w:rPr>
                <w:highlight w:val="yellow"/>
              </w:rPr>
              <w:t xml:space="preserve"> </w:t>
            </w:r>
            <w:r w:rsidR="00E648CE" w:rsidRPr="00360804">
              <w:rPr>
                <w:highlight w:val="yellow"/>
              </w:rPr>
              <w:t xml:space="preserve"> </w:t>
            </w:r>
            <w:r w:rsidR="00E648CE" w:rsidRPr="00360804">
              <w:rPr>
                <w:sz w:val="16"/>
                <w:szCs w:val="16"/>
                <w:highlight w:val="yellow"/>
              </w:rPr>
              <w:t xml:space="preserve">Об утверждении </w:t>
            </w:r>
            <w:r w:rsidR="00E648CE" w:rsidRPr="00360804">
              <w:rPr>
                <w:sz w:val="16"/>
                <w:szCs w:val="16"/>
                <w:highlight w:val="yellow"/>
              </w:rPr>
              <w:lastRenderedPageBreak/>
              <w:t>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9DE333" w14:textId="2DF2FFF0" w:rsidR="003B2D5A" w:rsidRPr="008C078C" w:rsidRDefault="00E648CE" w:rsidP="004C61A7">
            <w:pPr>
              <w:jc w:val="both"/>
              <w:rPr>
                <w:sz w:val="16"/>
                <w:szCs w:val="16"/>
              </w:rPr>
            </w:pPr>
            <w:r w:rsidRPr="00E648CE">
              <w:rPr>
                <w:sz w:val="16"/>
                <w:szCs w:val="16"/>
              </w:rPr>
              <w:lastRenderedPageBreak/>
              <w:t>физические и юридические лица, а также их представители</w:t>
            </w:r>
          </w:p>
        </w:tc>
        <w:tc>
          <w:tcPr>
            <w:tcW w:w="3260" w:type="dxa"/>
            <w:tcBorders>
              <w:top w:val="single" w:sz="4" w:space="0" w:color="auto"/>
              <w:left w:val="nil"/>
              <w:bottom w:val="single" w:sz="4" w:space="0" w:color="auto"/>
              <w:right w:val="single" w:sz="4" w:space="0" w:color="auto"/>
            </w:tcBorders>
            <w:shd w:val="clear" w:color="auto" w:fill="auto"/>
            <w:vAlign w:val="center"/>
          </w:tcPr>
          <w:p w14:paraId="3D6A0346" w14:textId="77777777" w:rsidR="008A0A25" w:rsidRPr="008A0A25" w:rsidRDefault="008A0A25" w:rsidP="008A0A25">
            <w:pPr>
              <w:jc w:val="both"/>
              <w:rPr>
                <w:sz w:val="16"/>
                <w:szCs w:val="16"/>
              </w:rPr>
            </w:pPr>
            <w:r w:rsidRPr="008A0A25">
              <w:rPr>
                <w:sz w:val="16"/>
                <w:szCs w:val="16"/>
              </w:rPr>
              <w:t>1) Заявление о выдаче разрешения на использование земельного участка, по форме согласно приложению 1 к настоящему Административному регламенту;</w:t>
            </w:r>
          </w:p>
          <w:p w14:paraId="270C75FD" w14:textId="77777777" w:rsidR="008A0A25" w:rsidRPr="008A0A25" w:rsidRDefault="008A0A25" w:rsidP="008A0A25">
            <w:pPr>
              <w:jc w:val="both"/>
              <w:rPr>
                <w:sz w:val="16"/>
                <w:szCs w:val="16"/>
              </w:rPr>
            </w:pPr>
            <w:r w:rsidRPr="008A0A25">
              <w:rPr>
                <w:sz w:val="16"/>
                <w:szCs w:val="16"/>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3E21EB8D" w14:textId="2417316B" w:rsidR="003B2D5A" w:rsidRPr="008C078C" w:rsidRDefault="008A0A25" w:rsidP="008A0A25">
            <w:pPr>
              <w:jc w:val="both"/>
              <w:rPr>
                <w:sz w:val="16"/>
                <w:szCs w:val="16"/>
              </w:rPr>
            </w:pPr>
            <w:r w:rsidRPr="008A0A25">
              <w:rPr>
                <w:sz w:val="16"/>
                <w:szCs w:val="16"/>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1816" w:type="dxa"/>
            <w:tcBorders>
              <w:top w:val="single" w:sz="4" w:space="0" w:color="auto"/>
              <w:left w:val="nil"/>
              <w:bottom w:val="single" w:sz="4" w:space="0" w:color="auto"/>
              <w:right w:val="single" w:sz="4" w:space="0" w:color="auto"/>
            </w:tcBorders>
            <w:shd w:val="clear" w:color="auto" w:fill="auto"/>
            <w:vAlign w:val="center"/>
          </w:tcPr>
          <w:p w14:paraId="365659C3" w14:textId="0B09B9B4" w:rsidR="003B2D5A" w:rsidRPr="001F3EA6" w:rsidRDefault="004872D7" w:rsidP="004C61A7">
            <w:pPr>
              <w:jc w:val="both"/>
              <w:rPr>
                <w:sz w:val="16"/>
                <w:szCs w:val="16"/>
              </w:rPr>
            </w:pPr>
            <w:r w:rsidRPr="001F3EA6">
              <w:rPr>
                <w:sz w:val="16"/>
                <w:szCs w:val="16"/>
              </w:rPr>
              <w:t>Без оплаты</w:t>
            </w:r>
          </w:p>
        </w:tc>
        <w:tc>
          <w:tcPr>
            <w:tcW w:w="1059" w:type="dxa"/>
            <w:tcBorders>
              <w:top w:val="single" w:sz="4" w:space="0" w:color="auto"/>
              <w:left w:val="nil"/>
              <w:bottom w:val="single" w:sz="4" w:space="0" w:color="auto"/>
              <w:right w:val="single" w:sz="4" w:space="0" w:color="auto"/>
            </w:tcBorders>
            <w:shd w:val="clear" w:color="auto" w:fill="auto"/>
            <w:vAlign w:val="center"/>
          </w:tcPr>
          <w:p w14:paraId="29BE6A01" w14:textId="2A0807A5" w:rsidR="003B2D5A" w:rsidRPr="001F3EA6" w:rsidRDefault="008A0A25" w:rsidP="004C61A7">
            <w:pPr>
              <w:jc w:val="both"/>
              <w:rPr>
                <w:sz w:val="16"/>
                <w:szCs w:val="16"/>
              </w:rPr>
            </w:pPr>
            <w:r w:rsidRPr="008A0A25">
              <w:rPr>
                <w:sz w:val="16"/>
                <w:szCs w:val="16"/>
              </w:rPr>
              <w:t>Решение о выдаче разрешения на использование земель или земельного участка или отказ в предоставлении услуги.</w:t>
            </w:r>
          </w:p>
        </w:tc>
      </w:tr>
      <w:tr w:rsidR="00957355" w:rsidRPr="00CA4C8E" w14:paraId="09F92557" w14:textId="77777777" w:rsidTr="005A6BC7">
        <w:trPr>
          <w:trHeight w:val="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4395E480" w14:textId="1A5F038F" w:rsidR="00957355" w:rsidRDefault="00F83419" w:rsidP="004C61A7">
            <w:pPr>
              <w:jc w:val="both"/>
              <w:rPr>
                <w:sz w:val="16"/>
                <w:szCs w:val="16"/>
              </w:rPr>
            </w:pPr>
            <w:r>
              <w:rPr>
                <w:sz w:val="16"/>
                <w:szCs w:val="16"/>
              </w:rPr>
              <w:lastRenderedPageBreak/>
              <w:t>54</w:t>
            </w:r>
          </w:p>
        </w:tc>
        <w:tc>
          <w:tcPr>
            <w:tcW w:w="1369" w:type="dxa"/>
            <w:tcBorders>
              <w:top w:val="single" w:sz="4" w:space="0" w:color="auto"/>
              <w:left w:val="nil"/>
              <w:bottom w:val="single" w:sz="4" w:space="0" w:color="auto"/>
              <w:right w:val="single" w:sz="4" w:space="0" w:color="auto"/>
            </w:tcBorders>
            <w:shd w:val="clear" w:color="auto" w:fill="auto"/>
            <w:vAlign w:val="center"/>
          </w:tcPr>
          <w:p w14:paraId="686BCDE0" w14:textId="592222BD" w:rsidR="00957355" w:rsidRPr="00A8013B" w:rsidRDefault="008A0A25" w:rsidP="004C61A7">
            <w:pPr>
              <w:jc w:val="both"/>
              <w:rPr>
                <w:bCs/>
                <w:sz w:val="16"/>
                <w:szCs w:val="16"/>
              </w:rPr>
            </w:pPr>
            <w:r w:rsidRPr="008A0A25">
              <w:rPr>
                <w:bCs/>
                <w:sz w:val="16"/>
                <w:szCs w:val="16"/>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6003E" w14:textId="289CC19E" w:rsidR="00957355" w:rsidRPr="00CA4C8E" w:rsidRDefault="00957355" w:rsidP="004C61A7">
            <w:pPr>
              <w:jc w:val="both"/>
              <w:rPr>
                <w:sz w:val="16"/>
                <w:szCs w:val="16"/>
              </w:rPr>
            </w:pPr>
            <w:r w:rsidRPr="00CA4C8E">
              <w:rPr>
                <w:sz w:val="16"/>
                <w:szCs w:val="16"/>
              </w:rPr>
              <w:t>Управление финансов, экономики и имущественных отношений муниципального образования Чукотский муниципальный район</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3F348" w14:textId="20BC8F09" w:rsidR="00957355" w:rsidRPr="00E370C5" w:rsidRDefault="00957355" w:rsidP="004C61A7">
            <w:pPr>
              <w:jc w:val="both"/>
              <w:rPr>
                <w:sz w:val="16"/>
                <w:szCs w:val="16"/>
              </w:rPr>
            </w:pPr>
            <w:r w:rsidRPr="00734226">
              <w:rPr>
                <w:sz w:val="16"/>
                <w:szCs w:val="16"/>
              </w:rPr>
              <w:t xml:space="preserve">Комитет имущественных отношений </w:t>
            </w:r>
            <w:r w:rsidRPr="00E370C5">
              <w:rPr>
                <w:sz w:val="16"/>
                <w:szCs w:val="16"/>
              </w:rPr>
              <w:t>Управлени</w:t>
            </w:r>
            <w:r>
              <w:rPr>
                <w:sz w:val="16"/>
                <w:szCs w:val="16"/>
              </w:rPr>
              <w:t>я</w:t>
            </w:r>
            <w:r w:rsidRPr="00E370C5">
              <w:rPr>
                <w:sz w:val="16"/>
                <w:szCs w:val="16"/>
              </w:rPr>
              <w:t xml:space="preserve"> финансов, экономики </w:t>
            </w:r>
            <w:r w:rsidRPr="00CA4C8E">
              <w:rPr>
                <w:sz w:val="16"/>
                <w:szCs w:val="16"/>
              </w:rPr>
              <w:t>и имущественных отношений муниципального образования Чукотский муниципальный район</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88CC95"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Конституция Российской Федерации от 12 декабря 1993 года;</w:t>
            </w:r>
          </w:p>
          <w:p w14:paraId="471D2CBF"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Земельный кодекс Российской Федерации от 25 октября 2001 г. N 136-ФЗ;</w:t>
            </w:r>
          </w:p>
          <w:p w14:paraId="454A7334"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Гражданский кодекс Российской Федерации;</w:t>
            </w:r>
          </w:p>
          <w:p w14:paraId="5432673C"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Градостроительный кодекс Российской Федерации от 29 декабря 2004 года № 190-ФЗ;</w:t>
            </w:r>
          </w:p>
          <w:p w14:paraId="2CAF3E5E"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Федеральный закон Российской Федерации от 25 октября 2001 года № 137-ФЗ "О введении в действие Земельного кодекса Российской Федерации";</w:t>
            </w:r>
          </w:p>
          <w:p w14:paraId="59F86042"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Федеральный закон Российской Федерации от 13 июля 2015 г. N 218-ФЗ "О государственной регистрации недвижимости";</w:t>
            </w:r>
          </w:p>
          <w:p w14:paraId="2891A217"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Федеральный закон от 27.07.2010 г. №210-ФЗ «Об организации предоставления государственных и муниципальных услуг»;</w:t>
            </w:r>
          </w:p>
          <w:p w14:paraId="76040539"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xml:space="preserve">- Федеральный закон от 06.10.2003 г. № </w:t>
            </w:r>
            <w:r w:rsidRPr="008A0A25">
              <w:rPr>
                <w:sz w:val="16"/>
                <w:szCs w:val="16"/>
              </w:rPr>
              <w:lastRenderedPageBreak/>
              <w:t>131-ФЗ «Об общих принципах организации местного самоуправления в Российской Федерации»;</w:t>
            </w:r>
          </w:p>
          <w:p w14:paraId="134956BE" w14:textId="77777777" w:rsidR="008A0A25" w:rsidRPr="008A0A25" w:rsidRDefault="008A0A25" w:rsidP="008A0A25">
            <w:pPr>
              <w:widowControl w:val="0"/>
              <w:autoSpaceDE w:val="0"/>
              <w:autoSpaceDN w:val="0"/>
              <w:adjustRightInd w:val="0"/>
              <w:jc w:val="both"/>
              <w:rPr>
                <w:sz w:val="16"/>
                <w:szCs w:val="16"/>
              </w:rPr>
            </w:pPr>
            <w:r w:rsidRPr="008A0A25">
              <w:rPr>
                <w:sz w:val="16"/>
                <w:szCs w:val="16"/>
              </w:rPr>
              <w:t>- Федеральный закон от 24.11.1995 N 181-ФЗ "О социальной защите инвалидов в Российской Федерации";</w:t>
            </w:r>
          </w:p>
          <w:p w14:paraId="57990A2A" w14:textId="7F917463" w:rsidR="00957355" w:rsidRPr="00E370C5" w:rsidRDefault="008A0A25" w:rsidP="008A0A25">
            <w:pPr>
              <w:widowControl w:val="0"/>
              <w:autoSpaceDE w:val="0"/>
              <w:autoSpaceDN w:val="0"/>
              <w:adjustRightInd w:val="0"/>
              <w:jc w:val="both"/>
              <w:rPr>
                <w:sz w:val="16"/>
                <w:szCs w:val="16"/>
              </w:rPr>
            </w:pPr>
            <w:r w:rsidRPr="008A0A25">
              <w:rPr>
                <w:sz w:val="16"/>
                <w:szCs w:val="16"/>
              </w:rPr>
              <w:t>- Федеральный закон от 02.05.2006 N 59-ФЗ "О порядке рассмотрения обращений граждан Российской Федерации";</w:t>
            </w:r>
          </w:p>
        </w:tc>
        <w:tc>
          <w:tcPr>
            <w:tcW w:w="709" w:type="dxa"/>
            <w:tcBorders>
              <w:top w:val="single" w:sz="4" w:space="0" w:color="auto"/>
              <w:left w:val="nil"/>
              <w:bottom w:val="single" w:sz="4" w:space="0" w:color="auto"/>
              <w:right w:val="single" w:sz="4" w:space="0" w:color="auto"/>
            </w:tcBorders>
            <w:shd w:val="clear" w:color="auto" w:fill="auto"/>
            <w:vAlign w:val="center"/>
          </w:tcPr>
          <w:p w14:paraId="2527D483" w14:textId="77777777" w:rsidR="00957355" w:rsidRPr="00E370C5" w:rsidRDefault="00957355" w:rsidP="004C61A7">
            <w:pPr>
              <w:jc w:val="both"/>
              <w:rPr>
                <w:sz w:val="16"/>
                <w:szCs w:val="16"/>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4AEDEF5" w14:textId="379FFF12" w:rsidR="009626B4" w:rsidRPr="009626B4" w:rsidRDefault="008A0A25" w:rsidP="009626B4">
            <w:pPr>
              <w:jc w:val="both"/>
              <w:rPr>
                <w:sz w:val="16"/>
                <w:szCs w:val="16"/>
              </w:rPr>
            </w:pPr>
            <w:r w:rsidRPr="008A0A25">
              <w:rPr>
                <w:sz w:val="16"/>
                <w:szCs w:val="16"/>
              </w:rPr>
              <w:t xml:space="preserve">- </w:t>
            </w:r>
            <w:r w:rsidR="009626B4">
              <w:t xml:space="preserve"> </w:t>
            </w:r>
            <w:r w:rsidR="009626B4" w:rsidRPr="009626B4">
              <w:rPr>
                <w:sz w:val="16"/>
                <w:szCs w:val="16"/>
              </w:rPr>
              <w:t>Приказ Федеральной службы государственной регистрации, кадастра и картографии от 19 апреля 2022 г. N П/0150</w:t>
            </w:r>
          </w:p>
          <w:p w14:paraId="2D6A4980" w14:textId="73AC64B2" w:rsidR="008A0A25" w:rsidRPr="008A0A25" w:rsidRDefault="009626B4" w:rsidP="009626B4">
            <w:pPr>
              <w:jc w:val="both"/>
              <w:rPr>
                <w:sz w:val="16"/>
                <w:szCs w:val="16"/>
              </w:rPr>
            </w:pPr>
            <w:r w:rsidRPr="009626B4">
              <w:rPr>
                <w:sz w:val="16"/>
                <w:szCs w:val="16"/>
              </w:rPr>
              <w: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0408A985" w14:textId="77777777" w:rsidR="008A0A25" w:rsidRPr="008A0A25" w:rsidRDefault="008A0A25" w:rsidP="008A0A25">
            <w:pPr>
              <w:jc w:val="both"/>
              <w:rPr>
                <w:sz w:val="16"/>
                <w:szCs w:val="16"/>
              </w:rPr>
            </w:pPr>
            <w:r w:rsidRPr="008A0A25">
              <w:rPr>
                <w:sz w:val="16"/>
                <w:szCs w:val="16"/>
              </w:rPr>
              <w:t>Приказ Федеральной службы государственной регистрации, кадастра и картографии от 13 января 2021 г. N П/0004</w:t>
            </w:r>
          </w:p>
          <w:p w14:paraId="00D5F621" w14:textId="77777777" w:rsidR="008A0A25" w:rsidRDefault="008A0A25" w:rsidP="008A0A25">
            <w:pPr>
              <w:jc w:val="both"/>
              <w:rPr>
                <w:sz w:val="16"/>
                <w:szCs w:val="16"/>
              </w:rPr>
            </w:pPr>
            <w:r w:rsidRPr="008A0A25">
              <w:rPr>
                <w:sz w:val="16"/>
                <w:szCs w:val="16"/>
              </w:rPr>
              <w: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Pr>
                <w:sz w:val="16"/>
                <w:szCs w:val="16"/>
              </w:rPr>
              <w:t xml:space="preserve">; </w:t>
            </w:r>
          </w:p>
          <w:p w14:paraId="7FA26D7A" w14:textId="1D8134DE" w:rsidR="008A0A25" w:rsidRPr="00360804" w:rsidRDefault="008A0A25" w:rsidP="008A0A25">
            <w:pPr>
              <w:jc w:val="both"/>
              <w:rPr>
                <w:sz w:val="16"/>
                <w:szCs w:val="16"/>
                <w:highlight w:val="yellow"/>
              </w:rPr>
            </w:pPr>
            <w:r w:rsidRPr="008A0A25">
              <w:rPr>
                <w:sz w:val="16"/>
                <w:szCs w:val="16"/>
              </w:rPr>
              <w:t xml:space="preserve">- Устав муниципального образования Чукотский муниципальный район Чукотского </w:t>
            </w:r>
            <w:r w:rsidRPr="008A0A25">
              <w:rPr>
                <w:sz w:val="16"/>
                <w:szCs w:val="16"/>
              </w:rPr>
              <w:lastRenderedPageBreak/>
              <w:t>автономного округа;</w:t>
            </w:r>
            <w:r w:rsidR="00156E5C">
              <w:rPr>
                <w:sz w:val="16"/>
                <w:szCs w:val="16"/>
              </w:rPr>
              <w:t>-</w:t>
            </w:r>
            <w:r w:rsidR="00156E5C" w:rsidRPr="00156E5C">
              <w:rPr>
                <w:sz w:val="16"/>
                <w:szCs w:val="16"/>
              </w:rPr>
              <w:t xml:space="preserve"> </w:t>
            </w:r>
            <w:r w:rsidR="00156E5C" w:rsidRPr="00360804">
              <w:rPr>
                <w:sz w:val="16"/>
                <w:szCs w:val="16"/>
                <w:highlight w:val="yellow"/>
              </w:rPr>
              <w:t xml:space="preserve">постановление Администрации муниципального образования Чукотский муниципальный район </w:t>
            </w:r>
            <w:r w:rsidRPr="00360804">
              <w:rPr>
                <w:sz w:val="16"/>
                <w:szCs w:val="16"/>
                <w:highlight w:val="yellow"/>
              </w:rPr>
              <w:t>от 21.03.2025 г № 108</w:t>
            </w:r>
            <w:r w:rsidR="00156E5C" w:rsidRPr="00360804">
              <w:rPr>
                <w:sz w:val="16"/>
                <w:szCs w:val="16"/>
                <w:highlight w:val="yellow"/>
              </w:rPr>
              <w:t xml:space="preserve"> «</w:t>
            </w:r>
            <w:r w:rsidR="00156E5C" w:rsidRPr="00360804">
              <w:rPr>
                <w:highlight w:val="yellow"/>
              </w:rPr>
              <w:t xml:space="preserve"> </w:t>
            </w:r>
            <w:r w:rsidRPr="00360804">
              <w:rPr>
                <w:highlight w:val="yellow"/>
              </w:rPr>
              <w:t xml:space="preserve"> </w:t>
            </w:r>
            <w:r w:rsidRPr="00360804">
              <w:rPr>
                <w:sz w:val="16"/>
                <w:szCs w:val="16"/>
                <w:highlight w:val="yellow"/>
              </w:rPr>
              <w:t xml:space="preserve">Об утверждении административного </w:t>
            </w:r>
          </w:p>
          <w:p w14:paraId="154EDBFB" w14:textId="77777777" w:rsidR="008A0A25" w:rsidRPr="00360804" w:rsidRDefault="008A0A25" w:rsidP="008A0A25">
            <w:pPr>
              <w:jc w:val="both"/>
              <w:rPr>
                <w:sz w:val="16"/>
                <w:szCs w:val="16"/>
                <w:highlight w:val="yellow"/>
              </w:rPr>
            </w:pPr>
            <w:r w:rsidRPr="00360804">
              <w:rPr>
                <w:sz w:val="16"/>
                <w:szCs w:val="16"/>
                <w:highlight w:val="yellow"/>
              </w:rPr>
              <w:t xml:space="preserve">регламента предоставления </w:t>
            </w:r>
          </w:p>
          <w:p w14:paraId="0410649C" w14:textId="0D59ED00" w:rsidR="00156E5C" w:rsidRPr="008C078C" w:rsidRDefault="008A0A25" w:rsidP="008A0A25">
            <w:pPr>
              <w:jc w:val="both"/>
              <w:rPr>
                <w:sz w:val="16"/>
                <w:szCs w:val="16"/>
              </w:rPr>
            </w:pPr>
            <w:r w:rsidRPr="00360804">
              <w:rPr>
                <w:sz w:val="16"/>
                <w:szCs w:val="16"/>
                <w:highlight w:val="yellow"/>
              </w:rPr>
              <w:t>муниципальной услуги «Заключение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00156E5C" w:rsidRPr="00360804">
              <w:rPr>
                <w:sz w:val="16"/>
                <w:szCs w:val="16"/>
                <w:highlight w:val="yellow"/>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DDBBFE" w14:textId="06AB8DEC" w:rsidR="008A0A25" w:rsidRPr="008A0A25" w:rsidRDefault="008A0A25" w:rsidP="008A0A25">
            <w:pPr>
              <w:jc w:val="both"/>
              <w:rPr>
                <w:sz w:val="16"/>
                <w:szCs w:val="16"/>
              </w:rPr>
            </w:pPr>
            <w:r w:rsidRPr="008A0A25">
              <w:rPr>
                <w:sz w:val="16"/>
                <w:szCs w:val="16"/>
              </w:rPr>
              <w:lastRenderedPageBreak/>
              <w:t>организация</w:t>
            </w:r>
            <w:proofErr w:type="gramStart"/>
            <w:r w:rsidRPr="008A0A25">
              <w:rPr>
                <w:sz w:val="16"/>
                <w:szCs w:val="16"/>
              </w:rPr>
              <w:t xml:space="preserve"> </w:t>
            </w:r>
            <w:r>
              <w:rPr>
                <w:sz w:val="16"/>
                <w:szCs w:val="16"/>
              </w:rPr>
              <w:t>:</w:t>
            </w:r>
            <w:proofErr w:type="gramEnd"/>
          </w:p>
          <w:p w14:paraId="2981F13E" w14:textId="77777777" w:rsidR="008A0A25" w:rsidRPr="008A0A25" w:rsidRDefault="008A0A25" w:rsidP="008A0A25">
            <w:pPr>
              <w:jc w:val="both"/>
              <w:rPr>
                <w:sz w:val="16"/>
                <w:szCs w:val="16"/>
              </w:rPr>
            </w:pPr>
            <w:r w:rsidRPr="008A0A25">
              <w:rPr>
                <w:sz w:val="16"/>
                <w:szCs w:val="16"/>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79109590" w14:textId="77777777" w:rsidR="008A0A25" w:rsidRPr="008A0A25" w:rsidRDefault="008A0A25" w:rsidP="008A0A25">
            <w:pPr>
              <w:jc w:val="both"/>
              <w:rPr>
                <w:sz w:val="16"/>
                <w:szCs w:val="16"/>
              </w:rPr>
            </w:pPr>
            <w:proofErr w:type="gramStart"/>
            <w:r w:rsidRPr="008A0A25">
              <w:rPr>
                <w:sz w:val="16"/>
                <w:szCs w:val="16"/>
              </w:rPr>
              <w:t xml:space="preserve">2) являющаяся организацией связи, - для размещения линий или сооружений связи, указанных в подпункте 1 статьи </w:t>
            </w:r>
            <w:r w:rsidRPr="008A0A25">
              <w:rPr>
                <w:sz w:val="16"/>
                <w:szCs w:val="16"/>
              </w:rPr>
              <w:lastRenderedPageBreak/>
              <w:t>39.37 Земельного  Кодекса Российской Федерации от 25 октября 2001 г. N 136-ФЗ,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roofErr w:type="gramEnd"/>
          </w:p>
          <w:p w14:paraId="0C469E71" w14:textId="77777777" w:rsidR="008A0A25" w:rsidRPr="008A0A25" w:rsidRDefault="008A0A25" w:rsidP="008A0A25">
            <w:pPr>
              <w:jc w:val="both"/>
              <w:rPr>
                <w:sz w:val="16"/>
                <w:szCs w:val="16"/>
              </w:rPr>
            </w:pPr>
            <w:r w:rsidRPr="008A0A25">
              <w:rPr>
                <w:sz w:val="16"/>
                <w:szCs w:val="16"/>
              </w:rPr>
              <w:t xml:space="preserve">3) </w:t>
            </w:r>
            <w:proofErr w:type="gramStart"/>
            <w:r w:rsidRPr="008A0A25">
              <w:rPr>
                <w:sz w:val="16"/>
                <w:szCs w:val="16"/>
              </w:rPr>
              <w:t>являющаяся</w:t>
            </w:r>
            <w:proofErr w:type="gramEnd"/>
            <w:r w:rsidRPr="008A0A25">
              <w:rPr>
                <w:sz w:val="16"/>
                <w:szCs w:val="16"/>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 от 25 октября 2001 г. N 136-ФЗ;</w:t>
            </w:r>
          </w:p>
          <w:p w14:paraId="0C390289" w14:textId="77777777" w:rsidR="008A0A25" w:rsidRPr="008A0A25" w:rsidRDefault="008A0A25" w:rsidP="008A0A25">
            <w:pPr>
              <w:jc w:val="both"/>
              <w:rPr>
                <w:sz w:val="16"/>
                <w:szCs w:val="16"/>
              </w:rPr>
            </w:pPr>
            <w:proofErr w:type="gramStart"/>
            <w:r w:rsidRPr="008A0A25">
              <w:rPr>
                <w:sz w:val="16"/>
                <w:szCs w:val="16"/>
              </w:rPr>
              <w:t xml:space="preserve">4) предусмотренная пунктом 1 статьи 56.4 Земельного  Кодекса Российской Федерации от 25 октября 2001 г. N 136-ФЗ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w:t>
            </w:r>
            <w:r w:rsidRPr="008A0A25">
              <w:rPr>
                <w:sz w:val="16"/>
                <w:szCs w:val="16"/>
              </w:rPr>
              <w:lastRenderedPageBreak/>
              <w:t>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roofErr w:type="gramEnd"/>
          </w:p>
          <w:p w14:paraId="0222FF11" w14:textId="77777777" w:rsidR="008A0A25" w:rsidRPr="008A0A25" w:rsidRDefault="008A0A25" w:rsidP="008A0A25">
            <w:pPr>
              <w:jc w:val="both"/>
              <w:rPr>
                <w:sz w:val="16"/>
                <w:szCs w:val="16"/>
              </w:rPr>
            </w:pPr>
            <w:r w:rsidRPr="008A0A25">
              <w:rPr>
                <w:sz w:val="16"/>
                <w:szCs w:val="16"/>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139FD29F" w14:textId="77777777" w:rsidR="008A0A25" w:rsidRPr="008A0A25" w:rsidRDefault="008A0A25" w:rsidP="008A0A25">
            <w:pPr>
              <w:jc w:val="both"/>
              <w:rPr>
                <w:sz w:val="16"/>
                <w:szCs w:val="16"/>
              </w:rPr>
            </w:pPr>
            <w:r w:rsidRPr="008A0A25">
              <w:rPr>
                <w:sz w:val="16"/>
                <w:szCs w:val="16"/>
              </w:rP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03F05EEF" w14:textId="755FCE04" w:rsidR="00957355" w:rsidRPr="008C078C" w:rsidRDefault="008A0A25" w:rsidP="008A0A25">
            <w:pPr>
              <w:jc w:val="both"/>
              <w:rPr>
                <w:sz w:val="16"/>
                <w:szCs w:val="16"/>
              </w:rPr>
            </w:pPr>
            <w:r w:rsidRPr="008A0A25">
              <w:rPr>
                <w:sz w:val="16"/>
                <w:szCs w:val="16"/>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w:t>
            </w:r>
            <w:r w:rsidRPr="008A0A25">
              <w:rPr>
                <w:sz w:val="16"/>
                <w:szCs w:val="16"/>
              </w:rPr>
              <w:lastRenderedPageBreak/>
              <w:t>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c>
          <w:tcPr>
            <w:tcW w:w="3260" w:type="dxa"/>
            <w:tcBorders>
              <w:top w:val="single" w:sz="4" w:space="0" w:color="auto"/>
              <w:left w:val="nil"/>
              <w:bottom w:val="single" w:sz="4" w:space="0" w:color="auto"/>
              <w:right w:val="single" w:sz="4" w:space="0" w:color="auto"/>
            </w:tcBorders>
            <w:shd w:val="clear" w:color="auto" w:fill="auto"/>
            <w:vAlign w:val="center"/>
          </w:tcPr>
          <w:p w14:paraId="017613EE" w14:textId="77777777" w:rsidR="008A0A25" w:rsidRPr="008A0A25" w:rsidRDefault="008A0A25" w:rsidP="008A0A25">
            <w:pPr>
              <w:jc w:val="both"/>
              <w:rPr>
                <w:sz w:val="16"/>
                <w:szCs w:val="16"/>
              </w:rPr>
            </w:pPr>
            <w:r w:rsidRPr="008A0A25">
              <w:rPr>
                <w:sz w:val="16"/>
                <w:szCs w:val="16"/>
              </w:rPr>
              <w:lastRenderedPageBreak/>
              <w:t>- Ходатайство об установлении публичного сервитута (далее по тексту - ходатайство) в соответствии с Приложением N 1 настоящего Регламента</w:t>
            </w:r>
          </w:p>
          <w:p w14:paraId="29E73BA6" w14:textId="77777777" w:rsidR="008A0A25" w:rsidRPr="008A0A25" w:rsidRDefault="008A0A25" w:rsidP="008A0A25">
            <w:pPr>
              <w:jc w:val="both"/>
              <w:rPr>
                <w:sz w:val="16"/>
                <w:szCs w:val="16"/>
              </w:rPr>
            </w:pPr>
            <w:r w:rsidRPr="008A0A25">
              <w:rPr>
                <w:sz w:val="16"/>
                <w:szCs w:val="16"/>
              </w:rPr>
              <w:t>-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26E80CE6" w14:textId="77777777" w:rsidR="008A0A25" w:rsidRPr="008A0A25" w:rsidRDefault="008A0A25" w:rsidP="008A0A25">
            <w:pPr>
              <w:jc w:val="both"/>
              <w:rPr>
                <w:sz w:val="16"/>
                <w:szCs w:val="16"/>
              </w:rPr>
            </w:pPr>
            <w:r w:rsidRPr="008A0A25">
              <w:rPr>
                <w:sz w:val="16"/>
                <w:szCs w:val="16"/>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2F439E5F" w14:textId="77777777" w:rsidR="008A0A25" w:rsidRPr="008A0A25" w:rsidRDefault="008A0A25" w:rsidP="008A0A25">
            <w:pPr>
              <w:jc w:val="both"/>
              <w:rPr>
                <w:sz w:val="16"/>
                <w:szCs w:val="16"/>
              </w:rPr>
            </w:pPr>
            <w:r w:rsidRPr="008A0A25">
              <w:rPr>
                <w:sz w:val="16"/>
                <w:szCs w:val="16"/>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501F774B" w14:textId="77777777" w:rsidR="008A0A25" w:rsidRPr="008A0A25" w:rsidRDefault="008A0A25" w:rsidP="008A0A25">
            <w:pPr>
              <w:jc w:val="both"/>
              <w:rPr>
                <w:sz w:val="16"/>
                <w:szCs w:val="16"/>
              </w:rPr>
            </w:pPr>
            <w:r w:rsidRPr="008A0A25">
              <w:rPr>
                <w:sz w:val="16"/>
                <w:szCs w:val="16"/>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2305318" w14:textId="77777777" w:rsidR="008A0A25" w:rsidRPr="008A0A25" w:rsidRDefault="008A0A25" w:rsidP="008A0A25">
            <w:pPr>
              <w:jc w:val="both"/>
              <w:rPr>
                <w:sz w:val="16"/>
                <w:szCs w:val="16"/>
              </w:rPr>
            </w:pPr>
            <w:r w:rsidRPr="008A0A25">
              <w:rPr>
                <w:sz w:val="16"/>
                <w:szCs w:val="16"/>
              </w:rPr>
              <w:t xml:space="preserve">- копия договора о прокладке, переустройстве, переносе инженерных коммуникаций, их эксплуатации в случае, если ходатайство об установлении </w:t>
            </w:r>
            <w:r w:rsidRPr="008A0A25">
              <w:rPr>
                <w:sz w:val="16"/>
                <w:szCs w:val="16"/>
              </w:rPr>
              <w:lastRenderedPageBreak/>
              <w:t>публичного сервитута подано в целях, предусмотренных подпунктом 4.1 статьи 39.37 Земельного  Кодекса Российской Федерации от 25 октября 2001 г. N 136-ФЗ;</w:t>
            </w:r>
          </w:p>
          <w:p w14:paraId="72F0B5F4" w14:textId="77777777" w:rsidR="008A0A25" w:rsidRPr="008A0A25" w:rsidRDefault="008A0A25" w:rsidP="008A0A25">
            <w:pPr>
              <w:jc w:val="both"/>
              <w:rPr>
                <w:sz w:val="16"/>
                <w:szCs w:val="16"/>
              </w:rPr>
            </w:pPr>
            <w:proofErr w:type="gramStart"/>
            <w:r w:rsidRPr="008A0A25">
              <w:rPr>
                <w:sz w:val="16"/>
                <w:szCs w:val="16"/>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 от 25 октября 2001 г. N 136-ФЗ;</w:t>
            </w:r>
            <w:proofErr w:type="gramEnd"/>
          </w:p>
          <w:p w14:paraId="1781439C" w14:textId="77777777" w:rsidR="008A0A25" w:rsidRPr="008A0A25" w:rsidRDefault="008A0A25" w:rsidP="008A0A25">
            <w:pPr>
              <w:jc w:val="both"/>
              <w:rPr>
                <w:sz w:val="16"/>
                <w:szCs w:val="16"/>
              </w:rPr>
            </w:pPr>
            <w:r w:rsidRPr="008A0A25">
              <w:rPr>
                <w:sz w:val="16"/>
                <w:szCs w:val="16"/>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3776BB62" w14:textId="550B75C9" w:rsidR="00957355" w:rsidRPr="008C078C" w:rsidRDefault="008A0A25" w:rsidP="008A0A25">
            <w:pPr>
              <w:jc w:val="both"/>
              <w:rPr>
                <w:sz w:val="16"/>
                <w:szCs w:val="16"/>
              </w:rPr>
            </w:pPr>
            <w:r w:rsidRPr="008A0A25">
              <w:rPr>
                <w:sz w:val="16"/>
                <w:szCs w:val="16"/>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 от 25 октября 2001 г. N 136-ФЗ.</w:t>
            </w:r>
          </w:p>
        </w:tc>
        <w:tc>
          <w:tcPr>
            <w:tcW w:w="1816" w:type="dxa"/>
            <w:tcBorders>
              <w:top w:val="single" w:sz="4" w:space="0" w:color="auto"/>
              <w:left w:val="nil"/>
              <w:bottom w:val="single" w:sz="4" w:space="0" w:color="auto"/>
              <w:right w:val="single" w:sz="4" w:space="0" w:color="auto"/>
            </w:tcBorders>
            <w:shd w:val="clear" w:color="auto" w:fill="auto"/>
            <w:vAlign w:val="center"/>
          </w:tcPr>
          <w:p w14:paraId="60FF8028" w14:textId="25D441DD" w:rsidR="00957355" w:rsidRPr="001F3EA6" w:rsidRDefault="00957355" w:rsidP="004C61A7">
            <w:pPr>
              <w:jc w:val="both"/>
              <w:rPr>
                <w:sz w:val="16"/>
                <w:szCs w:val="16"/>
              </w:rPr>
            </w:pPr>
            <w:r w:rsidRPr="001F3EA6">
              <w:rPr>
                <w:sz w:val="16"/>
                <w:szCs w:val="16"/>
              </w:rPr>
              <w:lastRenderedPageBreak/>
              <w:t>Без оплаты</w:t>
            </w:r>
          </w:p>
        </w:tc>
        <w:tc>
          <w:tcPr>
            <w:tcW w:w="1059" w:type="dxa"/>
            <w:tcBorders>
              <w:top w:val="single" w:sz="4" w:space="0" w:color="auto"/>
              <w:left w:val="nil"/>
              <w:bottom w:val="single" w:sz="4" w:space="0" w:color="auto"/>
              <w:right w:val="single" w:sz="4" w:space="0" w:color="auto"/>
            </w:tcBorders>
            <w:shd w:val="clear" w:color="auto" w:fill="auto"/>
            <w:vAlign w:val="center"/>
          </w:tcPr>
          <w:p w14:paraId="44E46B67" w14:textId="789F8213" w:rsidR="00957355" w:rsidRPr="001F3EA6" w:rsidRDefault="008A0A25" w:rsidP="004C61A7">
            <w:pPr>
              <w:jc w:val="both"/>
              <w:rPr>
                <w:sz w:val="16"/>
                <w:szCs w:val="16"/>
              </w:rPr>
            </w:pPr>
            <w:r w:rsidRPr="008A0A25">
              <w:rPr>
                <w:sz w:val="16"/>
                <w:szCs w:val="16"/>
              </w:rPr>
              <w:t>решение о решение об установлении публичного сервитута или об отказе в его установлении</w:t>
            </w:r>
          </w:p>
        </w:tc>
      </w:tr>
    </w:tbl>
    <w:p w14:paraId="09A6B039" w14:textId="77777777" w:rsidR="001B4EC7" w:rsidRDefault="00B3100A" w:rsidP="00F0272C">
      <w:pPr>
        <w:jc w:val="right"/>
      </w:pPr>
      <w:r>
        <w:lastRenderedPageBreak/>
        <w:t>».</w:t>
      </w:r>
    </w:p>
    <w:sectPr w:rsidR="001B4EC7" w:rsidSect="00CF4FFF">
      <w:pgSz w:w="16840" w:h="11907" w:orient="landscape" w:code="9"/>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2A4"/>
    <w:multiLevelType w:val="hybridMultilevel"/>
    <w:tmpl w:val="08527482"/>
    <w:lvl w:ilvl="0" w:tplc="0B02C32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5CEF79A8"/>
    <w:multiLevelType w:val="hybridMultilevel"/>
    <w:tmpl w:val="5600B70A"/>
    <w:lvl w:ilvl="0" w:tplc="E332A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BD33F74"/>
    <w:multiLevelType w:val="hybridMultilevel"/>
    <w:tmpl w:val="FB825290"/>
    <w:lvl w:ilvl="0" w:tplc="8C88E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F99084A"/>
    <w:multiLevelType w:val="multilevel"/>
    <w:tmpl w:val="8794C5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68"/>
    <w:rsid w:val="0004382D"/>
    <w:rsid w:val="000579EE"/>
    <w:rsid w:val="00091079"/>
    <w:rsid w:val="000A39B9"/>
    <w:rsid w:val="000B1E81"/>
    <w:rsid w:val="000F341B"/>
    <w:rsid w:val="00104153"/>
    <w:rsid w:val="00156E5C"/>
    <w:rsid w:val="00171D08"/>
    <w:rsid w:val="00176F5B"/>
    <w:rsid w:val="001913D5"/>
    <w:rsid w:val="001914F4"/>
    <w:rsid w:val="001921A5"/>
    <w:rsid w:val="001A6E55"/>
    <w:rsid w:val="001B4EC7"/>
    <w:rsid w:val="001C00FB"/>
    <w:rsid w:val="001F3EA6"/>
    <w:rsid w:val="0023376B"/>
    <w:rsid w:val="0024776C"/>
    <w:rsid w:val="00287943"/>
    <w:rsid w:val="002A0550"/>
    <w:rsid w:val="002A3C11"/>
    <w:rsid w:val="002A48EC"/>
    <w:rsid w:val="002F62EC"/>
    <w:rsid w:val="003370C0"/>
    <w:rsid w:val="00345933"/>
    <w:rsid w:val="00346F4E"/>
    <w:rsid w:val="00360804"/>
    <w:rsid w:val="003723B4"/>
    <w:rsid w:val="003B2D5A"/>
    <w:rsid w:val="003F71E9"/>
    <w:rsid w:val="00400BD3"/>
    <w:rsid w:val="00421038"/>
    <w:rsid w:val="00421F4B"/>
    <w:rsid w:val="00482758"/>
    <w:rsid w:val="004872D7"/>
    <w:rsid w:val="004C47B6"/>
    <w:rsid w:val="004C61A7"/>
    <w:rsid w:val="004D1528"/>
    <w:rsid w:val="004E79C6"/>
    <w:rsid w:val="00503602"/>
    <w:rsid w:val="0050528D"/>
    <w:rsid w:val="005255C4"/>
    <w:rsid w:val="00530036"/>
    <w:rsid w:val="00536F51"/>
    <w:rsid w:val="005411CD"/>
    <w:rsid w:val="0054595B"/>
    <w:rsid w:val="005A42FD"/>
    <w:rsid w:val="005A6BC7"/>
    <w:rsid w:val="005D29A3"/>
    <w:rsid w:val="005E34AB"/>
    <w:rsid w:val="0061566B"/>
    <w:rsid w:val="0064219B"/>
    <w:rsid w:val="00647C86"/>
    <w:rsid w:val="006518FF"/>
    <w:rsid w:val="006B3549"/>
    <w:rsid w:val="006F1DF6"/>
    <w:rsid w:val="00734226"/>
    <w:rsid w:val="007518DD"/>
    <w:rsid w:val="00757FA7"/>
    <w:rsid w:val="007741CD"/>
    <w:rsid w:val="007A7137"/>
    <w:rsid w:val="007C4DF7"/>
    <w:rsid w:val="0083678A"/>
    <w:rsid w:val="00842CF0"/>
    <w:rsid w:val="008A0A25"/>
    <w:rsid w:val="008B5908"/>
    <w:rsid w:val="008C078C"/>
    <w:rsid w:val="008E1A77"/>
    <w:rsid w:val="008F4219"/>
    <w:rsid w:val="00937648"/>
    <w:rsid w:val="00941AB6"/>
    <w:rsid w:val="00952994"/>
    <w:rsid w:val="00955157"/>
    <w:rsid w:val="00957355"/>
    <w:rsid w:val="009626B4"/>
    <w:rsid w:val="0098178F"/>
    <w:rsid w:val="009836A9"/>
    <w:rsid w:val="00983E7A"/>
    <w:rsid w:val="009A1ACF"/>
    <w:rsid w:val="009B770C"/>
    <w:rsid w:val="009F6488"/>
    <w:rsid w:val="00A107C4"/>
    <w:rsid w:val="00A273DA"/>
    <w:rsid w:val="00A3700B"/>
    <w:rsid w:val="00A57438"/>
    <w:rsid w:val="00A71F91"/>
    <w:rsid w:val="00A72CB9"/>
    <w:rsid w:val="00A8013B"/>
    <w:rsid w:val="00AE44F3"/>
    <w:rsid w:val="00B0238F"/>
    <w:rsid w:val="00B10171"/>
    <w:rsid w:val="00B13E6B"/>
    <w:rsid w:val="00B3100A"/>
    <w:rsid w:val="00B34768"/>
    <w:rsid w:val="00B55E5D"/>
    <w:rsid w:val="00BB1ADA"/>
    <w:rsid w:val="00BB5CCC"/>
    <w:rsid w:val="00BE511C"/>
    <w:rsid w:val="00C14FD2"/>
    <w:rsid w:val="00C16D77"/>
    <w:rsid w:val="00C242F2"/>
    <w:rsid w:val="00C258FE"/>
    <w:rsid w:val="00C440D8"/>
    <w:rsid w:val="00C94151"/>
    <w:rsid w:val="00CF4767"/>
    <w:rsid w:val="00CF4F2B"/>
    <w:rsid w:val="00CF4FFF"/>
    <w:rsid w:val="00D10227"/>
    <w:rsid w:val="00D23E1B"/>
    <w:rsid w:val="00D37A38"/>
    <w:rsid w:val="00DA59CB"/>
    <w:rsid w:val="00DB45AB"/>
    <w:rsid w:val="00DC7FBA"/>
    <w:rsid w:val="00DE2BC2"/>
    <w:rsid w:val="00DE7BB9"/>
    <w:rsid w:val="00E11374"/>
    <w:rsid w:val="00E279FE"/>
    <w:rsid w:val="00E32051"/>
    <w:rsid w:val="00E370C5"/>
    <w:rsid w:val="00E4220B"/>
    <w:rsid w:val="00E57DAA"/>
    <w:rsid w:val="00E648CE"/>
    <w:rsid w:val="00E66995"/>
    <w:rsid w:val="00E934A8"/>
    <w:rsid w:val="00EB7CBE"/>
    <w:rsid w:val="00ED5EE4"/>
    <w:rsid w:val="00F0272C"/>
    <w:rsid w:val="00F519C8"/>
    <w:rsid w:val="00F63916"/>
    <w:rsid w:val="00F83419"/>
    <w:rsid w:val="00F8703D"/>
    <w:rsid w:val="00F95C6A"/>
    <w:rsid w:val="00FB1A9F"/>
    <w:rsid w:val="00FC1A1E"/>
    <w:rsid w:val="00FC345D"/>
    <w:rsid w:val="00FD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E2BC2"/>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2BC2"/>
    <w:rPr>
      <w:rFonts w:ascii="Times New Roman" w:eastAsia="Times New Roman" w:hAnsi="Times New Roman" w:cs="Times New Roman"/>
      <w:b/>
      <w:sz w:val="28"/>
      <w:szCs w:val="20"/>
      <w:lang w:eastAsia="ru-RU"/>
    </w:rPr>
  </w:style>
  <w:style w:type="paragraph" w:styleId="a3">
    <w:name w:val="Body Text"/>
    <w:basedOn w:val="a"/>
    <w:link w:val="a4"/>
    <w:rsid w:val="00DE2BC2"/>
    <w:pPr>
      <w:spacing w:after="120"/>
    </w:pPr>
  </w:style>
  <w:style w:type="character" w:customStyle="1" w:styleId="a4">
    <w:name w:val="Основной текст Знак"/>
    <w:basedOn w:val="a0"/>
    <w:link w:val="a3"/>
    <w:rsid w:val="00DE2BC2"/>
    <w:rPr>
      <w:rFonts w:ascii="Times New Roman" w:eastAsia="Times New Roman" w:hAnsi="Times New Roman" w:cs="Times New Roman"/>
      <w:sz w:val="24"/>
      <w:szCs w:val="24"/>
      <w:lang w:eastAsia="ru-RU"/>
    </w:rPr>
  </w:style>
  <w:style w:type="paragraph" w:customStyle="1" w:styleId="a5">
    <w:name w:val="Таблицы (моноширинный)"/>
    <w:basedOn w:val="a"/>
    <w:next w:val="a"/>
    <w:rsid w:val="00DE2BC2"/>
    <w:pPr>
      <w:widowControl w:val="0"/>
      <w:autoSpaceDE w:val="0"/>
      <w:autoSpaceDN w:val="0"/>
      <w:adjustRightInd w:val="0"/>
      <w:jc w:val="both"/>
    </w:pPr>
    <w:rPr>
      <w:rFonts w:ascii="Courier New" w:hAnsi="Courier New" w:cs="Courier New"/>
      <w:sz w:val="22"/>
      <w:szCs w:val="22"/>
    </w:rPr>
  </w:style>
  <w:style w:type="paragraph" w:styleId="a6">
    <w:name w:val="Balloon Text"/>
    <w:basedOn w:val="a"/>
    <w:link w:val="a7"/>
    <w:uiPriority w:val="99"/>
    <w:unhideWhenUsed/>
    <w:rsid w:val="00DE2BC2"/>
    <w:rPr>
      <w:rFonts w:ascii="Tahoma" w:hAnsi="Tahoma" w:cs="Tahoma"/>
      <w:sz w:val="16"/>
      <w:szCs w:val="16"/>
    </w:rPr>
  </w:style>
  <w:style w:type="character" w:customStyle="1" w:styleId="a7">
    <w:name w:val="Текст выноски Знак"/>
    <w:basedOn w:val="a0"/>
    <w:link w:val="a6"/>
    <w:uiPriority w:val="99"/>
    <w:rsid w:val="00DE2BC2"/>
    <w:rPr>
      <w:rFonts w:ascii="Tahoma" w:eastAsia="Times New Roman" w:hAnsi="Tahoma" w:cs="Tahoma"/>
      <w:sz w:val="16"/>
      <w:szCs w:val="16"/>
      <w:lang w:eastAsia="ru-RU"/>
    </w:rPr>
  </w:style>
  <w:style w:type="paragraph" w:styleId="a8">
    <w:name w:val="Plain Text"/>
    <w:basedOn w:val="a"/>
    <w:link w:val="a9"/>
    <w:rsid w:val="00DE2BC2"/>
    <w:rPr>
      <w:rFonts w:ascii="Courier New" w:hAnsi="Courier New"/>
      <w:sz w:val="20"/>
      <w:szCs w:val="20"/>
    </w:rPr>
  </w:style>
  <w:style w:type="character" w:customStyle="1" w:styleId="a9">
    <w:name w:val="Текст Знак"/>
    <w:basedOn w:val="a0"/>
    <w:link w:val="a8"/>
    <w:rsid w:val="00DE2BC2"/>
    <w:rPr>
      <w:rFonts w:ascii="Courier New" w:eastAsia="Times New Roman" w:hAnsi="Courier New" w:cs="Times New Roman"/>
      <w:sz w:val="20"/>
      <w:szCs w:val="20"/>
      <w:lang w:eastAsia="ru-RU"/>
    </w:rPr>
  </w:style>
  <w:style w:type="paragraph" w:styleId="aa">
    <w:name w:val="List Paragraph"/>
    <w:basedOn w:val="a"/>
    <w:uiPriority w:val="34"/>
    <w:qFormat/>
    <w:rsid w:val="00DE2BC2"/>
    <w:pPr>
      <w:ind w:left="720"/>
      <w:contextualSpacing/>
    </w:pPr>
  </w:style>
  <w:style w:type="paragraph" w:customStyle="1" w:styleId="Textbody">
    <w:name w:val="Text body"/>
    <w:basedOn w:val="a"/>
    <w:rsid w:val="00DE2BC2"/>
    <w:pPr>
      <w:widowControl w:val="0"/>
      <w:suppressAutoHyphens/>
      <w:autoSpaceDN w:val="0"/>
      <w:spacing w:after="283"/>
      <w:textAlignment w:val="baseline"/>
    </w:pPr>
    <w:rPr>
      <w:rFonts w:eastAsia="Arial Unicode MS" w:cs="Tahoma"/>
      <w:color w:val="000000"/>
      <w:kern w:val="3"/>
      <w:lang w:val="en-US" w:eastAsia="en-US" w:bidi="en-US"/>
    </w:rPr>
  </w:style>
  <w:style w:type="paragraph" w:customStyle="1" w:styleId="ConsPlusNormal">
    <w:name w:val="ConsPlusNormal"/>
    <w:rsid w:val="00DE2B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аголовок статьи"/>
    <w:basedOn w:val="a"/>
    <w:next w:val="a"/>
    <w:rsid w:val="00DE2BC2"/>
    <w:pPr>
      <w:widowControl w:val="0"/>
      <w:autoSpaceDE w:val="0"/>
      <w:autoSpaceDN w:val="0"/>
      <w:adjustRightInd w:val="0"/>
      <w:ind w:left="1612" w:hanging="892"/>
      <w:jc w:val="both"/>
    </w:pPr>
    <w:rPr>
      <w:rFonts w:ascii="Arial" w:hAnsi="Arial" w:cs="Arial"/>
      <w:sz w:val="20"/>
      <w:szCs w:val="20"/>
    </w:rPr>
  </w:style>
  <w:style w:type="character" w:customStyle="1" w:styleId="ac">
    <w:name w:val="Гипертекстовая ссылка"/>
    <w:uiPriority w:val="99"/>
    <w:rsid w:val="00DE2BC2"/>
    <w:rPr>
      <w:b/>
      <w:bCs/>
      <w:color w:val="106BBE"/>
    </w:rPr>
  </w:style>
  <w:style w:type="paragraph" w:customStyle="1" w:styleId="ConsPlusTitle">
    <w:name w:val="ConsPlusTitle"/>
    <w:uiPriority w:val="99"/>
    <w:rsid w:val="00DE2BC2"/>
    <w:pPr>
      <w:widowControl w:val="0"/>
      <w:autoSpaceDE w:val="0"/>
      <w:autoSpaceDN w:val="0"/>
      <w:adjustRightInd w:val="0"/>
      <w:spacing w:after="0" w:line="240" w:lineRule="auto"/>
    </w:pPr>
    <w:rPr>
      <w:rFonts w:ascii="Calibri" w:eastAsia="MS Mincho" w:hAnsi="Calibri" w:cs="Calibri"/>
      <w:b/>
      <w:bCs/>
      <w:lang w:eastAsia="ja-JP"/>
    </w:rPr>
  </w:style>
  <w:style w:type="character" w:styleId="ad">
    <w:name w:val="Hyperlink"/>
    <w:rsid w:val="00DE2BC2"/>
    <w:rPr>
      <w:color w:val="0000FF"/>
      <w:u w:val="single"/>
    </w:rPr>
  </w:style>
  <w:style w:type="paragraph" w:customStyle="1" w:styleId="ConsNormal">
    <w:name w:val="ConsNormal"/>
    <w:uiPriority w:val="99"/>
    <w:rsid w:val="00DE2B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CharChar">
    <w:name w:val="1 Знак Char Знак Char Знак"/>
    <w:basedOn w:val="a"/>
    <w:uiPriority w:val="99"/>
    <w:rsid w:val="00DE2BC2"/>
    <w:pPr>
      <w:spacing w:after="160" w:line="240" w:lineRule="exact"/>
    </w:pPr>
    <w:rPr>
      <w:rFonts w:ascii="Arial" w:hAnsi="Arial" w:cs="Arial"/>
      <w:sz w:val="20"/>
      <w:szCs w:val="20"/>
      <w:lang w:eastAsia="zh-CN"/>
    </w:rPr>
  </w:style>
  <w:style w:type="character" w:customStyle="1" w:styleId="2">
    <w:name w:val="Основной текст2"/>
    <w:basedOn w:val="a0"/>
    <w:rsid w:val="00FD4326"/>
    <w:rPr>
      <w:rFonts w:ascii="Times New Roman" w:eastAsia="Times New Roman" w:hAnsi="Times New Roman" w:cs="Times New Roman"/>
      <w:color w:val="000000"/>
      <w:spacing w:val="5"/>
      <w:w w:val="100"/>
      <w:position w:val="0"/>
      <w:sz w:val="23"/>
      <w:szCs w:val="23"/>
      <w:shd w:val="clear" w:color="auto" w:fill="FFFFFF"/>
      <w:lang w:val="ru-RU"/>
    </w:rPr>
  </w:style>
  <w:style w:type="paragraph" w:customStyle="1" w:styleId="11">
    <w:name w:val="Название1"/>
    <w:basedOn w:val="a"/>
    <w:rsid w:val="00CF4F2B"/>
    <w:pPr>
      <w:suppressLineNumbers/>
      <w:suppressAutoHyphens/>
      <w:spacing w:before="120" w:after="120"/>
    </w:pPr>
    <w:rPr>
      <w:rFonts w:ascii="Arial" w:eastAsia="MS Mincho" w:hAnsi="Arial" w:cs="Tahoma"/>
      <w:i/>
      <w:iCs/>
      <w:sz w:val="20"/>
      <w:lang w:eastAsia="ar-SA"/>
    </w:rPr>
  </w:style>
  <w:style w:type="character" w:customStyle="1" w:styleId="FontStyle53">
    <w:name w:val="Font Style53"/>
    <w:uiPriority w:val="99"/>
    <w:rsid w:val="0023376B"/>
    <w:rPr>
      <w:rFonts w:ascii="Times New Roman" w:hAnsi="Times New Roman" w:cs="Times New Roman"/>
      <w:sz w:val="26"/>
      <w:szCs w:val="26"/>
    </w:rPr>
  </w:style>
  <w:style w:type="paragraph" w:customStyle="1" w:styleId="western">
    <w:name w:val="western"/>
    <w:basedOn w:val="a"/>
    <w:rsid w:val="00F95C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E2BC2"/>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2BC2"/>
    <w:rPr>
      <w:rFonts w:ascii="Times New Roman" w:eastAsia="Times New Roman" w:hAnsi="Times New Roman" w:cs="Times New Roman"/>
      <w:b/>
      <w:sz w:val="28"/>
      <w:szCs w:val="20"/>
      <w:lang w:eastAsia="ru-RU"/>
    </w:rPr>
  </w:style>
  <w:style w:type="paragraph" w:styleId="a3">
    <w:name w:val="Body Text"/>
    <w:basedOn w:val="a"/>
    <w:link w:val="a4"/>
    <w:rsid w:val="00DE2BC2"/>
    <w:pPr>
      <w:spacing w:after="120"/>
    </w:pPr>
  </w:style>
  <w:style w:type="character" w:customStyle="1" w:styleId="a4">
    <w:name w:val="Основной текст Знак"/>
    <w:basedOn w:val="a0"/>
    <w:link w:val="a3"/>
    <w:rsid w:val="00DE2BC2"/>
    <w:rPr>
      <w:rFonts w:ascii="Times New Roman" w:eastAsia="Times New Roman" w:hAnsi="Times New Roman" w:cs="Times New Roman"/>
      <w:sz w:val="24"/>
      <w:szCs w:val="24"/>
      <w:lang w:eastAsia="ru-RU"/>
    </w:rPr>
  </w:style>
  <w:style w:type="paragraph" w:customStyle="1" w:styleId="a5">
    <w:name w:val="Таблицы (моноширинный)"/>
    <w:basedOn w:val="a"/>
    <w:next w:val="a"/>
    <w:rsid w:val="00DE2BC2"/>
    <w:pPr>
      <w:widowControl w:val="0"/>
      <w:autoSpaceDE w:val="0"/>
      <w:autoSpaceDN w:val="0"/>
      <w:adjustRightInd w:val="0"/>
      <w:jc w:val="both"/>
    </w:pPr>
    <w:rPr>
      <w:rFonts w:ascii="Courier New" w:hAnsi="Courier New" w:cs="Courier New"/>
      <w:sz w:val="22"/>
      <w:szCs w:val="22"/>
    </w:rPr>
  </w:style>
  <w:style w:type="paragraph" w:styleId="a6">
    <w:name w:val="Balloon Text"/>
    <w:basedOn w:val="a"/>
    <w:link w:val="a7"/>
    <w:uiPriority w:val="99"/>
    <w:unhideWhenUsed/>
    <w:rsid w:val="00DE2BC2"/>
    <w:rPr>
      <w:rFonts w:ascii="Tahoma" w:hAnsi="Tahoma" w:cs="Tahoma"/>
      <w:sz w:val="16"/>
      <w:szCs w:val="16"/>
    </w:rPr>
  </w:style>
  <w:style w:type="character" w:customStyle="1" w:styleId="a7">
    <w:name w:val="Текст выноски Знак"/>
    <w:basedOn w:val="a0"/>
    <w:link w:val="a6"/>
    <w:uiPriority w:val="99"/>
    <w:rsid w:val="00DE2BC2"/>
    <w:rPr>
      <w:rFonts w:ascii="Tahoma" w:eastAsia="Times New Roman" w:hAnsi="Tahoma" w:cs="Tahoma"/>
      <w:sz w:val="16"/>
      <w:szCs w:val="16"/>
      <w:lang w:eastAsia="ru-RU"/>
    </w:rPr>
  </w:style>
  <w:style w:type="paragraph" w:styleId="a8">
    <w:name w:val="Plain Text"/>
    <w:basedOn w:val="a"/>
    <w:link w:val="a9"/>
    <w:rsid w:val="00DE2BC2"/>
    <w:rPr>
      <w:rFonts w:ascii="Courier New" w:hAnsi="Courier New"/>
      <w:sz w:val="20"/>
      <w:szCs w:val="20"/>
    </w:rPr>
  </w:style>
  <w:style w:type="character" w:customStyle="1" w:styleId="a9">
    <w:name w:val="Текст Знак"/>
    <w:basedOn w:val="a0"/>
    <w:link w:val="a8"/>
    <w:rsid w:val="00DE2BC2"/>
    <w:rPr>
      <w:rFonts w:ascii="Courier New" w:eastAsia="Times New Roman" w:hAnsi="Courier New" w:cs="Times New Roman"/>
      <w:sz w:val="20"/>
      <w:szCs w:val="20"/>
      <w:lang w:eastAsia="ru-RU"/>
    </w:rPr>
  </w:style>
  <w:style w:type="paragraph" w:styleId="aa">
    <w:name w:val="List Paragraph"/>
    <w:basedOn w:val="a"/>
    <w:uiPriority w:val="34"/>
    <w:qFormat/>
    <w:rsid w:val="00DE2BC2"/>
    <w:pPr>
      <w:ind w:left="720"/>
      <w:contextualSpacing/>
    </w:pPr>
  </w:style>
  <w:style w:type="paragraph" w:customStyle="1" w:styleId="Textbody">
    <w:name w:val="Text body"/>
    <w:basedOn w:val="a"/>
    <w:rsid w:val="00DE2BC2"/>
    <w:pPr>
      <w:widowControl w:val="0"/>
      <w:suppressAutoHyphens/>
      <w:autoSpaceDN w:val="0"/>
      <w:spacing w:after="283"/>
      <w:textAlignment w:val="baseline"/>
    </w:pPr>
    <w:rPr>
      <w:rFonts w:eastAsia="Arial Unicode MS" w:cs="Tahoma"/>
      <w:color w:val="000000"/>
      <w:kern w:val="3"/>
      <w:lang w:val="en-US" w:eastAsia="en-US" w:bidi="en-US"/>
    </w:rPr>
  </w:style>
  <w:style w:type="paragraph" w:customStyle="1" w:styleId="ConsPlusNormal">
    <w:name w:val="ConsPlusNormal"/>
    <w:rsid w:val="00DE2B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аголовок статьи"/>
    <w:basedOn w:val="a"/>
    <w:next w:val="a"/>
    <w:rsid w:val="00DE2BC2"/>
    <w:pPr>
      <w:widowControl w:val="0"/>
      <w:autoSpaceDE w:val="0"/>
      <w:autoSpaceDN w:val="0"/>
      <w:adjustRightInd w:val="0"/>
      <w:ind w:left="1612" w:hanging="892"/>
      <w:jc w:val="both"/>
    </w:pPr>
    <w:rPr>
      <w:rFonts w:ascii="Arial" w:hAnsi="Arial" w:cs="Arial"/>
      <w:sz w:val="20"/>
      <w:szCs w:val="20"/>
    </w:rPr>
  </w:style>
  <w:style w:type="character" w:customStyle="1" w:styleId="ac">
    <w:name w:val="Гипертекстовая ссылка"/>
    <w:uiPriority w:val="99"/>
    <w:rsid w:val="00DE2BC2"/>
    <w:rPr>
      <w:b/>
      <w:bCs/>
      <w:color w:val="106BBE"/>
    </w:rPr>
  </w:style>
  <w:style w:type="paragraph" w:customStyle="1" w:styleId="ConsPlusTitle">
    <w:name w:val="ConsPlusTitle"/>
    <w:uiPriority w:val="99"/>
    <w:rsid w:val="00DE2BC2"/>
    <w:pPr>
      <w:widowControl w:val="0"/>
      <w:autoSpaceDE w:val="0"/>
      <w:autoSpaceDN w:val="0"/>
      <w:adjustRightInd w:val="0"/>
      <w:spacing w:after="0" w:line="240" w:lineRule="auto"/>
    </w:pPr>
    <w:rPr>
      <w:rFonts w:ascii="Calibri" w:eastAsia="MS Mincho" w:hAnsi="Calibri" w:cs="Calibri"/>
      <w:b/>
      <w:bCs/>
      <w:lang w:eastAsia="ja-JP"/>
    </w:rPr>
  </w:style>
  <w:style w:type="character" w:styleId="ad">
    <w:name w:val="Hyperlink"/>
    <w:rsid w:val="00DE2BC2"/>
    <w:rPr>
      <w:color w:val="0000FF"/>
      <w:u w:val="single"/>
    </w:rPr>
  </w:style>
  <w:style w:type="paragraph" w:customStyle="1" w:styleId="ConsNormal">
    <w:name w:val="ConsNormal"/>
    <w:uiPriority w:val="99"/>
    <w:rsid w:val="00DE2B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CharChar">
    <w:name w:val="1 Знак Char Знак Char Знак"/>
    <w:basedOn w:val="a"/>
    <w:uiPriority w:val="99"/>
    <w:rsid w:val="00DE2BC2"/>
    <w:pPr>
      <w:spacing w:after="160" w:line="240" w:lineRule="exact"/>
    </w:pPr>
    <w:rPr>
      <w:rFonts w:ascii="Arial" w:hAnsi="Arial" w:cs="Arial"/>
      <w:sz w:val="20"/>
      <w:szCs w:val="20"/>
      <w:lang w:eastAsia="zh-CN"/>
    </w:rPr>
  </w:style>
  <w:style w:type="character" w:customStyle="1" w:styleId="2">
    <w:name w:val="Основной текст2"/>
    <w:basedOn w:val="a0"/>
    <w:rsid w:val="00FD4326"/>
    <w:rPr>
      <w:rFonts w:ascii="Times New Roman" w:eastAsia="Times New Roman" w:hAnsi="Times New Roman" w:cs="Times New Roman"/>
      <w:color w:val="000000"/>
      <w:spacing w:val="5"/>
      <w:w w:val="100"/>
      <w:position w:val="0"/>
      <w:sz w:val="23"/>
      <w:szCs w:val="23"/>
      <w:shd w:val="clear" w:color="auto" w:fill="FFFFFF"/>
      <w:lang w:val="ru-RU"/>
    </w:rPr>
  </w:style>
  <w:style w:type="paragraph" w:customStyle="1" w:styleId="11">
    <w:name w:val="Название1"/>
    <w:basedOn w:val="a"/>
    <w:rsid w:val="00CF4F2B"/>
    <w:pPr>
      <w:suppressLineNumbers/>
      <w:suppressAutoHyphens/>
      <w:spacing w:before="120" w:after="120"/>
    </w:pPr>
    <w:rPr>
      <w:rFonts w:ascii="Arial" w:eastAsia="MS Mincho" w:hAnsi="Arial" w:cs="Tahoma"/>
      <w:i/>
      <w:iCs/>
      <w:sz w:val="20"/>
      <w:lang w:eastAsia="ar-SA"/>
    </w:rPr>
  </w:style>
  <w:style w:type="character" w:customStyle="1" w:styleId="FontStyle53">
    <w:name w:val="Font Style53"/>
    <w:uiPriority w:val="99"/>
    <w:rsid w:val="0023376B"/>
    <w:rPr>
      <w:rFonts w:ascii="Times New Roman" w:hAnsi="Times New Roman" w:cs="Times New Roman"/>
      <w:sz w:val="26"/>
      <w:szCs w:val="26"/>
    </w:rPr>
  </w:style>
  <w:style w:type="paragraph" w:customStyle="1" w:styleId="western">
    <w:name w:val="western"/>
    <w:basedOn w:val="a"/>
    <w:rsid w:val="00F95C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0778-7E86-4DB1-A955-F1082A70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2658</Words>
  <Characters>15154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ПигарёваТатьяна</cp:lastModifiedBy>
  <cp:revision>8</cp:revision>
  <cp:lastPrinted>2025-07-21T04:27:00Z</cp:lastPrinted>
  <dcterms:created xsi:type="dcterms:W3CDTF">2025-03-25T07:55:00Z</dcterms:created>
  <dcterms:modified xsi:type="dcterms:W3CDTF">2025-07-22T06:47:00Z</dcterms:modified>
</cp:coreProperties>
</file>